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CLÁUSULA PRIMEIRA - Salário Unificado</w:t>
      </w:r>
    </w:p>
    <w:p w:rsidR="009D002D" w:rsidRPr="005B1B91" w:rsidRDefault="009D002D" w:rsidP="00914C24">
      <w:pPr>
        <w:spacing w:after="120"/>
        <w:jc w:val="both"/>
        <w:rPr>
          <w:rStyle w:val="apple-style-span"/>
          <w:rFonts w:ascii="Verdana" w:hAnsi="Verdana"/>
          <w:color w:val="000000" w:themeColor="text1"/>
          <w:sz w:val="22"/>
          <w:szCs w:val="22"/>
          <w:shd w:val="clear" w:color="auto" w:fill="FFFFFF"/>
        </w:rPr>
      </w:pPr>
      <w:r w:rsidRPr="005B1B91">
        <w:rPr>
          <w:rFonts w:ascii="Verdana" w:hAnsi="Verdana"/>
          <w:color w:val="000000" w:themeColor="text1"/>
          <w:sz w:val="22"/>
          <w:szCs w:val="22"/>
        </w:rPr>
        <w:t>O Salário dos trabalhadores rurais da atividade canavieira a partir da d</w:t>
      </w:r>
      <w:r w:rsidR="00FD79AE">
        <w:rPr>
          <w:rFonts w:ascii="Verdana" w:hAnsi="Verdana"/>
          <w:color w:val="000000" w:themeColor="text1"/>
          <w:sz w:val="22"/>
          <w:szCs w:val="22"/>
        </w:rPr>
        <w:t>ata-base (01 de setembro de 20</w:t>
      </w:r>
      <w:r w:rsidR="00342669">
        <w:rPr>
          <w:rFonts w:ascii="Verdana" w:hAnsi="Verdana"/>
          <w:color w:val="000000" w:themeColor="text1"/>
          <w:sz w:val="22"/>
          <w:szCs w:val="22"/>
        </w:rPr>
        <w:t>21</w:t>
      </w:r>
      <w:r w:rsidRPr="005B1B91">
        <w:rPr>
          <w:rFonts w:ascii="Verdana" w:hAnsi="Verdana"/>
          <w:color w:val="000000" w:themeColor="text1"/>
          <w:sz w:val="22"/>
          <w:szCs w:val="22"/>
        </w:rPr>
        <w:t xml:space="preserve">) </w:t>
      </w:r>
      <w:r w:rsidR="00CE1F41" w:rsidRPr="00C22E42">
        <w:rPr>
          <w:rFonts w:ascii="Verdana" w:hAnsi="Verdana"/>
          <w:b/>
          <w:bCs/>
          <w:color w:val="000000" w:themeColor="text1"/>
          <w:sz w:val="22"/>
          <w:szCs w:val="22"/>
          <w:highlight w:val="yellow"/>
        </w:rPr>
        <w:t xml:space="preserve">será de R$ </w:t>
      </w:r>
      <w:r w:rsidR="00A04F9A" w:rsidRPr="00C22E42">
        <w:rPr>
          <w:rFonts w:ascii="Verdana" w:hAnsi="Verdana"/>
          <w:b/>
          <w:bCs/>
          <w:color w:val="000000" w:themeColor="text1"/>
          <w:sz w:val="22"/>
          <w:szCs w:val="22"/>
          <w:highlight w:val="yellow"/>
        </w:rPr>
        <w:t>1.</w:t>
      </w:r>
      <w:r w:rsidR="005F5B0A" w:rsidRPr="00C22E42">
        <w:rPr>
          <w:rFonts w:ascii="Verdana" w:hAnsi="Verdana"/>
          <w:b/>
          <w:bCs/>
          <w:color w:val="000000" w:themeColor="text1"/>
          <w:sz w:val="22"/>
          <w:szCs w:val="22"/>
          <w:highlight w:val="yellow"/>
        </w:rPr>
        <w:t>1</w:t>
      </w:r>
      <w:r w:rsidR="00342669" w:rsidRPr="00C22E42">
        <w:rPr>
          <w:rFonts w:ascii="Verdana" w:hAnsi="Verdana"/>
          <w:b/>
          <w:bCs/>
          <w:color w:val="000000" w:themeColor="text1"/>
          <w:sz w:val="22"/>
          <w:szCs w:val="22"/>
          <w:highlight w:val="yellow"/>
        </w:rPr>
        <w:t>80</w:t>
      </w:r>
      <w:r w:rsidRPr="00C22E42">
        <w:rPr>
          <w:rFonts w:ascii="Verdana" w:hAnsi="Verdana"/>
          <w:b/>
          <w:bCs/>
          <w:color w:val="000000" w:themeColor="text1"/>
          <w:sz w:val="22"/>
          <w:szCs w:val="22"/>
          <w:highlight w:val="yellow"/>
        </w:rPr>
        <w:t>,00</w:t>
      </w:r>
      <w:r w:rsidR="00CE1F41">
        <w:rPr>
          <w:rFonts w:ascii="Verdana" w:hAnsi="Verdana"/>
          <w:color w:val="000000" w:themeColor="text1"/>
          <w:sz w:val="22"/>
          <w:szCs w:val="22"/>
        </w:rPr>
        <w:t xml:space="preserve"> (hum mil </w:t>
      </w:r>
      <w:r w:rsidR="005F5B0A">
        <w:rPr>
          <w:rFonts w:ascii="Verdana" w:hAnsi="Verdana"/>
          <w:color w:val="000000" w:themeColor="text1"/>
          <w:sz w:val="22"/>
          <w:szCs w:val="22"/>
        </w:rPr>
        <w:t xml:space="preserve">cento e </w:t>
      </w:r>
      <w:r w:rsidR="00342669">
        <w:rPr>
          <w:rFonts w:ascii="Verdana" w:hAnsi="Verdana"/>
          <w:color w:val="000000" w:themeColor="text1"/>
          <w:sz w:val="22"/>
          <w:szCs w:val="22"/>
        </w:rPr>
        <w:t>oitenta</w:t>
      </w:r>
      <w:r w:rsidRPr="005B1B91">
        <w:rPr>
          <w:rFonts w:ascii="Verdana" w:hAnsi="Verdana"/>
          <w:color w:val="000000" w:themeColor="text1"/>
          <w:sz w:val="22"/>
          <w:szCs w:val="22"/>
        </w:rPr>
        <w:t xml:space="preserve"> reais) por mês, </w:t>
      </w:r>
      <w:r w:rsidRPr="005B1B91">
        <w:rPr>
          <w:rStyle w:val="apple-style-span"/>
          <w:rFonts w:ascii="Verdana" w:hAnsi="Verdana"/>
          <w:color w:val="000000" w:themeColor="text1"/>
          <w:sz w:val="22"/>
          <w:szCs w:val="22"/>
          <w:shd w:val="clear" w:color="auto" w:fill="FFFFFF"/>
        </w:rPr>
        <w:t>sendo por dia trabalhado</w:t>
      </w:r>
      <w:r w:rsidR="005F5B0A">
        <w:rPr>
          <w:rStyle w:val="apple-style-span"/>
          <w:rFonts w:ascii="Verdana" w:hAnsi="Verdana"/>
          <w:color w:val="000000" w:themeColor="text1"/>
          <w:sz w:val="22"/>
          <w:szCs w:val="22"/>
          <w:shd w:val="clear" w:color="auto" w:fill="FFFFFF"/>
        </w:rPr>
        <w:t>,</w:t>
      </w:r>
      <w:r w:rsidRPr="005B1B91">
        <w:rPr>
          <w:rStyle w:val="apple-style-span"/>
          <w:rFonts w:ascii="Verdana" w:hAnsi="Verdana"/>
          <w:color w:val="000000" w:themeColor="text1"/>
          <w:sz w:val="22"/>
          <w:szCs w:val="22"/>
          <w:shd w:val="clear" w:color="auto" w:fill="FFFFFF"/>
        </w:rPr>
        <w:t xml:space="preserve"> o valor de </w:t>
      </w:r>
      <w:r w:rsidRPr="005B1B91">
        <w:rPr>
          <w:rStyle w:val="apple-style-span"/>
          <w:rFonts w:ascii="Verdana" w:hAnsi="Verdana"/>
          <w:color w:val="000000" w:themeColor="text1"/>
          <w:sz w:val="22"/>
          <w:szCs w:val="22"/>
          <w:highlight w:val="yellow"/>
          <w:shd w:val="clear" w:color="auto" w:fill="FFFFFF"/>
        </w:rPr>
        <w:t xml:space="preserve">R$ </w:t>
      </w:r>
      <w:r w:rsidR="00CE1F41">
        <w:rPr>
          <w:rStyle w:val="apple-style-span"/>
          <w:rFonts w:ascii="Verdana" w:hAnsi="Verdana"/>
          <w:color w:val="000000" w:themeColor="text1"/>
          <w:sz w:val="22"/>
          <w:szCs w:val="22"/>
          <w:highlight w:val="yellow"/>
          <w:shd w:val="clear" w:color="auto" w:fill="FFFFFF"/>
        </w:rPr>
        <w:t>3</w:t>
      </w:r>
      <w:r w:rsidR="00342669">
        <w:rPr>
          <w:rStyle w:val="apple-style-span"/>
          <w:rFonts w:ascii="Verdana" w:hAnsi="Verdana"/>
          <w:color w:val="000000" w:themeColor="text1"/>
          <w:sz w:val="22"/>
          <w:szCs w:val="22"/>
          <w:highlight w:val="yellow"/>
          <w:shd w:val="clear" w:color="auto" w:fill="FFFFFF"/>
        </w:rPr>
        <w:t>9,33</w:t>
      </w:r>
      <w:r w:rsidRPr="005B1B91">
        <w:rPr>
          <w:rStyle w:val="apple-style-span"/>
          <w:rFonts w:ascii="Verdana" w:hAnsi="Verdana"/>
          <w:color w:val="000000" w:themeColor="text1"/>
          <w:sz w:val="22"/>
          <w:szCs w:val="22"/>
          <w:highlight w:val="yellow"/>
          <w:shd w:val="clear" w:color="auto" w:fill="FFFFFF"/>
        </w:rPr>
        <w:t xml:space="preserve"> (trinta </w:t>
      </w:r>
      <w:r w:rsidR="00342669">
        <w:rPr>
          <w:rStyle w:val="apple-style-span"/>
          <w:rFonts w:ascii="Verdana" w:hAnsi="Verdana"/>
          <w:color w:val="000000" w:themeColor="text1"/>
          <w:sz w:val="22"/>
          <w:szCs w:val="22"/>
          <w:highlight w:val="yellow"/>
          <w:shd w:val="clear" w:color="auto" w:fill="FFFFFF"/>
        </w:rPr>
        <w:t>e nove</w:t>
      </w:r>
      <w:r w:rsidR="00A04F9A">
        <w:rPr>
          <w:rStyle w:val="apple-style-span"/>
          <w:rFonts w:ascii="Verdana" w:hAnsi="Verdana"/>
          <w:color w:val="000000" w:themeColor="text1"/>
          <w:sz w:val="22"/>
          <w:szCs w:val="22"/>
          <w:highlight w:val="yellow"/>
          <w:shd w:val="clear" w:color="auto" w:fill="FFFFFF"/>
        </w:rPr>
        <w:t xml:space="preserve"> </w:t>
      </w:r>
      <w:r w:rsidRPr="005B1B91">
        <w:rPr>
          <w:rStyle w:val="apple-style-span"/>
          <w:rFonts w:ascii="Verdana" w:hAnsi="Verdana"/>
          <w:color w:val="000000" w:themeColor="text1"/>
          <w:sz w:val="22"/>
          <w:szCs w:val="22"/>
          <w:highlight w:val="yellow"/>
          <w:shd w:val="clear" w:color="auto" w:fill="FFFFFF"/>
        </w:rPr>
        <w:t>reais</w:t>
      </w:r>
      <w:r w:rsidR="00342669">
        <w:rPr>
          <w:rStyle w:val="apple-style-span"/>
          <w:rFonts w:ascii="Verdana" w:hAnsi="Verdana"/>
          <w:color w:val="000000" w:themeColor="text1"/>
          <w:sz w:val="22"/>
          <w:szCs w:val="22"/>
          <w:highlight w:val="yellow"/>
          <w:shd w:val="clear" w:color="auto" w:fill="FFFFFF"/>
        </w:rPr>
        <w:t xml:space="preserve"> e trinta e três centavos</w:t>
      </w:r>
      <w:r w:rsidRPr="005B1B91">
        <w:rPr>
          <w:rStyle w:val="apple-style-span"/>
          <w:rFonts w:ascii="Verdana" w:hAnsi="Verdana"/>
          <w:color w:val="000000" w:themeColor="text1"/>
          <w:sz w:val="22"/>
          <w:szCs w:val="22"/>
          <w:highlight w:val="yellow"/>
          <w:shd w:val="clear" w:color="auto" w:fill="FFFFFF"/>
        </w:rPr>
        <w:t>).</w:t>
      </w:r>
    </w:p>
    <w:p w:rsidR="009D002D" w:rsidRPr="005B1B91" w:rsidRDefault="009D002D" w:rsidP="00914C24">
      <w:pPr>
        <w:spacing w:after="120"/>
        <w:jc w:val="both"/>
        <w:rPr>
          <w:rStyle w:val="apple-style-span"/>
          <w:rFonts w:ascii="Verdana" w:hAnsi="Verdana"/>
          <w:color w:val="000000" w:themeColor="text1"/>
          <w:sz w:val="22"/>
          <w:szCs w:val="22"/>
          <w:shd w:val="clear" w:color="auto" w:fill="FFFFFF"/>
        </w:rPr>
      </w:pP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Título 1 – Corte de Cana</w:t>
      </w: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CLÁUSULA SEGUNDA - Cálculo da remuneração</w:t>
      </w:r>
    </w:p>
    <w:p w:rsidR="009D002D" w:rsidRPr="005B1B91" w:rsidRDefault="009D002D" w:rsidP="00914C24">
      <w:pPr>
        <w:pStyle w:val="Corpodetexto"/>
        <w:jc w:val="both"/>
        <w:rPr>
          <w:rFonts w:ascii="Verdana" w:hAnsi="Verdana"/>
          <w:color w:val="000000" w:themeColor="text1"/>
          <w:sz w:val="22"/>
          <w:szCs w:val="22"/>
        </w:rPr>
      </w:pPr>
      <w:r w:rsidRPr="005B1B91">
        <w:rPr>
          <w:rFonts w:ascii="Verdana" w:hAnsi="Verdana"/>
          <w:color w:val="000000" w:themeColor="text1"/>
          <w:sz w:val="22"/>
          <w:szCs w:val="22"/>
        </w:rPr>
        <w:t>O corte de cana solta e queimada será pago por tonelada cortada em sete linhas. Por cada tonelada cortada o trabalhador fará jus a:</w:t>
      </w:r>
    </w:p>
    <w:tbl>
      <w:tblPr>
        <w:tblW w:w="8955" w:type="dxa"/>
        <w:tblInd w:w="105" w:type="dxa"/>
        <w:tblLayout w:type="fixed"/>
        <w:tblCellMar>
          <w:top w:w="105" w:type="dxa"/>
          <w:left w:w="105" w:type="dxa"/>
          <w:bottom w:w="105" w:type="dxa"/>
          <w:right w:w="105" w:type="dxa"/>
        </w:tblCellMar>
        <w:tblLook w:val="0000"/>
      </w:tblPr>
      <w:tblGrid>
        <w:gridCol w:w="1985"/>
        <w:gridCol w:w="1984"/>
        <w:gridCol w:w="2410"/>
        <w:gridCol w:w="2576"/>
      </w:tblGrid>
      <w:tr w:rsidR="009D002D" w:rsidRPr="005B1B91" w:rsidTr="002D0B55">
        <w:tc>
          <w:tcPr>
            <w:tcW w:w="1985" w:type="dxa"/>
            <w:tcBorders>
              <w:top w:val="single" w:sz="8" w:space="0" w:color="000000"/>
              <w:left w:val="single" w:sz="8" w:space="0" w:color="000000"/>
              <w:bottom w:val="single" w:sz="8" w:space="0" w:color="000000"/>
            </w:tcBorders>
          </w:tcPr>
          <w:p w:rsidR="009D002D" w:rsidRPr="005B1B91" w:rsidRDefault="009D002D" w:rsidP="002D0B55">
            <w:pPr>
              <w:pStyle w:val="Contedodetabela"/>
              <w:snapToGrid w:val="0"/>
              <w:spacing w:after="283"/>
              <w:rPr>
                <w:rFonts w:ascii="Verdana" w:hAnsi="Verdana"/>
                <w:color w:val="000000" w:themeColor="text1"/>
              </w:rPr>
            </w:pPr>
            <w:r w:rsidRPr="005B1B91">
              <w:rPr>
                <w:rFonts w:ascii="Verdana" w:hAnsi="Verdana"/>
                <w:color w:val="000000" w:themeColor="text1"/>
                <w:sz w:val="22"/>
                <w:szCs w:val="22"/>
              </w:rPr>
              <w:t>Cana esteirada com produtividade de até 70 toneladas por hectare:</w:t>
            </w:r>
          </w:p>
        </w:tc>
        <w:tc>
          <w:tcPr>
            <w:tcW w:w="1984" w:type="dxa"/>
            <w:tcBorders>
              <w:top w:val="single" w:sz="8" w:space="0" w:color="000000"/>
              <w:left w:val="single" w:sz="8" w:space="0" w:color="000000"/>
              <w:bottom w:val="single" w:sz="8" w:space="0" w:color="000000"/>
            </w:tcBorders>
          </w:tcPr>
          <w:p w:rsidR="009D002D" w:rsidRPr="005B1B91" w:rsidRDefault="009D002D" w:rsidP="002D0B55">
            <w:pPr>
              <w:pStyle w:val="Contedodetabela"/>
              <w:snapToGrid w:val="0"/>
              <w:spacing w:after="283"/>
              <w:rPr>
                <w:rFonts w:ascii="Verdana" w:hAnsi="Verdana"/>
                <w:color w:val="000000" w:themeColor="text1"/>
              </w:rPr>
            </w:pPr>
            <w:r w:rsidRPr="005B1B91">
              <w:rPr>
                <w:rFonts w:ascii="Verdana" w:hAnsi="Verdana"/>
                <w:color w:val="000000" w:themeColor="text1"/>
                <w:sz w:val="22"/>
                <w:szCs w:val="22"/>
              </w:rPr>
              <w:t>Cana esteirada com produtividade maior que 70 toneladas por hectare:</w:t>
            </w:r>
          </w:p>
        </w:tc>
        <w:tc>
          <w:tcPr>
            <w:tcW w:w="2410" w:type="dxa"/>
            <w:tcBorders>
              <w:top w:val="single" w:sz="8" w:space="0" w:color="000000"/>
              <w:left w:val="single" w:sz="8" w:space="0" w:color="000000"/>
              <w:bottom w:val="single" w:sz="8" w:space="0" w:color="000000"/>
            </w:tcBorders>
          </w:tcPr>
          <w:p w:rsidR="009D002D" w:rsidRPr="005B1B91" w:rsidRDefault="009D002D" w:rsidP="002D0B55">
            <w:pPr>
              <w:pStyle w:val="Contedodetabela"/>
              <w:snapToGrid w:val="0"/>
              <w:spacing w:after="283"/>
              <w:jc w:val="both"/>
              <w:rPr>
                <w:rFonts w:ascii="Verdana" w:hAnsi="Verdana"/>
                <w:color w:val="000000" w:themeColor="text1"/>
              </w:rPr>
            </w:pPr>
            <w:r w:rsidRPr="005B1B91">
              <w:rPr>
                <w:rFonts w:ascii="Verdana" w:hAnsi="Verdana"/>
                <w:color w:val="000000" w:themeColor="text1"/>
                <w:sz w:val="22"/>
                <w:szCs w:val="22"/>
              </w:rPr>
              <w:t xml:space="preserve">Cana cortada e </w:t>
            </w:r>
            <w:proofErr w:type="spellStart"/>
            <w:r w:rsidRPr="005B1B91">
              <w:rPr>
                <w:rFonts w:ascii="Verdana" w:hAnsi="Verdana"/>
                <w:color w:val="000000" w:themeColor="text1"/>
                <w:sz w:val="22"/>
                <w:szCs w:val="22"/>
              </w:rPr>
              <w:t>enleirada</w:t>
            </w:r>
            <w:proofErr w:type="spellEnd"/>
            <w:r w:rsidRPr="005B1B91">
              <w:rPr>
                <w:rFonts w:ascii="Verdana" w:hAnsi="Verdana"/>
                <w:color w:val="000000" w:themeColor="text1"/>
                <w:sz w:val="22"/>
                <w:szCs w:val="22"/>
              </w:rPr>
              <w:t>, ou em molhos:</w:t>
            </w:r>
          </w:p>
        </w:tc>
        <w:tc>
          <w:tcPr>
            <w:tcW w:w="2576" w:type="dxa"/>
            <w:tcBorders>
              <w:top w:val="single" w:sz="8" w:space="0" w:color="000000"/>
              <w:left w:val="single" w:sz="8" w:space="0" w:color="000000"/>
              <w:bottom w:val="single" w:sz="8" w:space="0" w:color="000000"/>
              <w:right w:val="single" w:sz="8" w:space="0" w:color="000000"/>
            </w:tcBorders>
          </w:tcPr>
          <w:p w:rsidR="009D002D" w:rsidRPr="005B1B91" w:rsidRDefault="009D002D" w:rsidP="002D0B55">
            <w:pPr>
              <w:pStyle w:val="Contedodetabela"/>
              <w:snapToGrid w:val="0"/>
              <w:spacing w:after="283"/>
              <w:jc w:val="both"/>
              <w:rPr>
                <w:rFonts w:ascii="Verdana" w:hAnsi="Verdana"/>
                <w:color w:val="000000" w:themeColor="text1"/>
              </w:rPr>
            </w:pPr>
            <w:r w:rsidRPr="005B1B91">
              <w:rPr>
                <w:rFonts w:ascii="Verdana" w:hAnsi="Verdana"/>
                <w:color w:val="000000" w:themeColor="text1"/>
                <w:sz w:val="22"/>
                <w:szCs w:val="22"/>
              </w:rPr>
              <w:t xml:space="preserve">Cana enrolada e deitada: </w:t>
            </w:r>
          </w:p>
        </w:tc>
      </w:tr>
      <w:tr w:rsidR="009D002D" w:rsidRPr="005B1B91" w:rsidTr="002D0B55">
        <w:trPr>
          <w:trHeight w:val="1185"/>
        </w:trPr>
        <w:tc>
          <w:tcPr>
            <w:tcW w:w="1985" w:type="dxa"/>
            <w:tcBorders>
              <w:left w:val="single" w:sz="8" w:space="0" w:color="000000"/>
              <w:bottom w:val="single" w:sz="8" w:space="0" w:color="000000"/>
            </w:tcBorders>
          </w:tcPr>
          <w:p w:rsidR="009D002D" w:rsidRPr="005B1B91" w:rsidRDefault="009D002D" w:rsidP="00A77D92">
            <w:pPr>
              <w:pStyle w:val="Contedodetabela"/>
              <w:snapToGrid w:val="0"/>
              <w:spacing w:after="283"/>
              <w:jc w:val="both"/>
              <w:rPr>
                <w:rFonts w:ascii="Verdana" w:hAnsi="Verdana"/>
                <w:color w:val="000000" w:themeColor="text1"/>
              </w:rPr>
            </w:pPr>
            <w:r w:rsidRPr="005B1B91">
              <w:rPr>
                <w:rFonts w:ascii="Verdana" w:hAnsi="Verdana"/>
                <w:color w:val="000000" w:themeColor="text1"/>
                <w:sz w:val="22"/>
                <w:szCs w:val="22"/>
              </w:rPr>
              <w:t xml:space="preserve">R$ </w:t>
            </w:r>
            <w:r w:rsidR="00A77D92">
              <w:rPr>
                <w:rFonts w:ascii="Verdana" w:hAnsi="Verdana"/>
                <w:color w:val="000000" w:themeColor="text1"/>
                <w:sz w:val="22"/>
                <w:szCs w:val="22"/>
              </w:rPr>
              <w:t>0</w:t>
            </w:r>
            <w:r w:rsidR="004557CC" w:rsidRPr="005B1B91">
              <w:rPr>
                <w:rFonts w:ascii="Verdana" w:hAnsi="Verdana"/>
                <w:color w:val="000000" w:themeColor="text1"/>
                <w:sz w:val="22"/>
                <w:szCs w:val="22"/>
              </w:rPr>
              <w:t>,00</w:t>
            </w:r>
            <w:r w:rsidRPr="005B1B91">
              <w:rPr>
                <w:rFonts w:ascii="Verdana" w:hAnsi="Verdana"/>
                <w:color w:val="000000" w:themeColor="text1"/>
                <w:sz w:val="22"/>
                <w:szCs w:val="22"/>
              </w:rPr>
              <w:t xml:space="preserve"> por tonelada de cana</w:t>
            </w:r>
          </w:p>
        </w:tc>
        <w:tc>
          <w:tcPr>
            <w:tcW w:w="1984" w:type="dxa"/>
            <w:tcBorders>
              <w:left w:val="single" w:sz="8" w:space="0" w:color="000000"/>
              <w:bottom w:val="single" w:sz="8" w:space="0" w:color="000000"/>
            </w:tcBorders>
          </w:tcPr>
          <w:p w:rsidR="009D002D" w:rsidRPr="005B1B91" w:rsidRDefault="009D002D" w:rsidP="00A77D92">
            <w:pPr>
              <w:pStyle w:val="Contedodetabela"/>
              <w:snapToGrid w:val="0"/>
              <w:spacing w:after="283"/>
              <w:jc w:val="both"/>
              <w:rPr>
                <w:rFonts w:ascii="Verdana" w:hAnsi="Verdana"/>
                <w:color w:val="000000" w:themeColor="text1"/>
              </w:rPr>
            </w:pPr>
            <w:r w:rsidRPr="005B1B91">
              <w:rPr>
                <w:rFonts w:ascii="Verdana" w:hAnsi="Verdana"/>
                <w:color w:val="000000" w:themeColor="text1"/>
                <w:sz w:val="22"/>
                <w:szCs w:val="22"/>
              </w:rPr>
              <w:t xml:space="preserve">R$ </w:t>
            </w:r>
            <w:r w:rsidR="00A77D92">
              <w:rPr>
                <w:rFonts w:ascii="Verdana" w:hAnsi="Verdana"/>
                <w:color w:val="000000" w:themeColor="text1"/>
                <w:sz w:val="22"/>
                <w:szCs w:val="22"/>
              </w:rPr>
              <w:t>0</w:t>
            </w:r>
            <w:r w:rsidR="004557CC" w:rsidRPr="005B1B91">
              <w:rPr>
                <w:rFonts w:ascii="Verdana" w:hAnsi="Verdana"/>
                <w:color w:val="000000" w:themeColor="text1"/>
                <w:sz w:val="22"/>
                <w:szCs w:val="22"/>
              </w:rPr>
              <w:t>,00</w:t>
            </w:r>
            <w:r w:rsidRPr="005B1B91">
              <w:rPr>
                <w:rFonts w:ascii="Verdana" w:hAnsi="Verdana"/>
                <w:color w:val="000000" w:themeColor="text1"/>
                <w:sz w:val="22"/>
                <w:szCs w:val="22"/>
              </w:rPr>
              <w:t xml:space="preserve"> por tonelada de cana</w:t>
            </w:r>
          </w:p>
        </w:tc>
        <w:tc>
          <w:tcPr>
            <w:tcW w:w="2410" w:type="dxa"/>
            <w:tcBorders>
              <w:left w:val="single" w:sz="8" w:space="0" w:color="000000"/>
              <w:bottom w:val="single" w:sz="8" w:space="0" w:color="000000"/>
            </w:tcBorders>
          </w:tcPr>
          <w:p w:rsidR="009D002D" w:rsidRPr="005B1B91" w:rsidRDefault="009D002D" w:rsidP="002D0B55">
            <w:pPr>
              <w:pStyle w:val="Contedodetabela"/>
              <w:spacing w:after="283"/>
              <w:rPr>
                <w:rFonts w:ascii="Verdana" w:hAnsi="Verdana"/>
                <w:color w:val="000000" w:themeColor="text1"/>
              </w:rPr>
            </w:pPr>
            <w:r w:rsidRPr="005B1B91">
              <w:rPr>
                <w:rFonts w:ascii="Verdana" w:hAnsi="Verdana"/>
                <w:color w:val="000000" w:themeColor="text1"/>
                <w:sz w:val="22"/>
                <w:szCs w:val="22"/>
              </w:rPr>
              <w:t>R$ 0,</w:t>
            </w:r>
            <w:r w:rsidR="004557CC" w:rsidRPr="005B1B91">
              <w:rPr>
                <w:rFonts w:ascii="Verdana" w:hAnsi="Verdana"/>
                <w:color w:val="000000" w:themeColor="text1"/>
                <w:sz w:val="22"/>
                <w:szCs w:val="22"/>
              </w:rPr>
              <w:t>35</w:t>
            </w:r>
            <w:r w:rsidRPr="005B1B91">
              <w:rPr>
                <w:rFonts w:ascii="Verdana" w:hAnsi="Verdana"/>
                <w:color w:val="000000" w:themeColor="text1"/>
                <w:sz w:val="22"/>
                <w:szCs w:val="22"/>
              </w:rPr>
              <w:t xml:space="preserve"> adicional por tonelada</w:t>
            </w:r>
          </w:p>
          <w:p w:rsidR="009D002D" w:rsidRPr="005B1B91" w:rsidRDefault="004557CC" w:rsidP="002D0B55">
            <w:pPr>
              <w:pStyle w:val="Contedodetabela"/>
              <w:spacing w:after="283"/>
              <w:rPr>
                <w:rFonts w:ascii="Verdana" w:hAnsi="Verdana"/>
                <w:color w:val="000000" w:themeColor="text1"/>
              </w:rPr>
            </w:pPr>
            <w:r w:rsidRPr="005B1B91">
              <w:rPr>
                <w:rFonts w:ascii="Verdana" w:hAnsi="Verdana"/>
                <w:color w:val="000000" w:themeColor="text1"/>
                <w:sz w:val="22"/>
                <w:szCs w:val="22"/>
              </w:rPr>
              <w:t>R$ 0,65</w:t>
            </w:r>
            <w:r w:rsidR="009D002D" w:rsidRPr="005B1B91">
              <w:rPr>
                <w:rFonts w:ascii="Verdana" w:hAnsi="Verdana"/>
                <w:color w:val="000000" w:themeColor="text1"/>
                <w:sz w:val="22"/>
                <w:szCs w:val="22"/>
              </w:rPr>
              <w:t xml:space="preserve"> adicional por tonelada em </w:t>
            </w:r>
            <w:proofErr w:type="spellStart"/>
            <w:r w:rsidR="009D002D" w:rsidRPr="005B1B91">
              <w:rPr>
                <w:rFonts w:ascii="Verdana" w:hAnsi="Verdana"/>
                <w:color w:val="000000" w:themeColor="text1"/>
                <w:sz w:val="22"/>
                <w:szCs w:val="22"/>
              </w:rPr>
              <w:t>molhões</w:t>
            </w:r>
            <w:proofErr w:type="spellEnd"/>
            <w:r w:rsidR="009D002D" w:rsidRPr="005B1B91">
              <w:rPr>
                <w:rFonts w:ascii="Verdana" w:hAnsi="Verdana"/>
                <w:color w:val="000000" w:themeColor="text1"/>
                <w:sz w:val="22"/>
                <w:szCs w:val="22"/>
              </w:rPr>
              <w:t xml:space="preserve"> com acero.</w:t>
            </w:r>
          </w:p>
        </w:tc>
        <w:tc>
          <w:tcPr>
            <w:tcW w:w="2576" w:type="dxa"/>
            <w:tcBorders>
              <w:left w:val="single" w:sz="8" w:space="0" w:color="000000"/>
              <w:bottom w:val="single" w:sz="8" w:space="0" w:color="000000"/>
              <w:right w:val="single" w:sz="8" w:space="0" w:color="000000"/>
            </w:tcBorders>
          </w:tcPr>
          <w:p w:rsidR="009D002D" w:rsidRPr="005B1B91" w:rsidRDefault="009D002D" w:rsidP="002D0B55">
            <w:pPr>
              <w:pStyle w:val="Contedodetabela"/>
              <w:snapToGrid w:val="0"/>
              <w:spacing w:after="283"/>
              <w:rPr>
                <w:rFonts w:ascii="Verdana" w:hAnsi="Verdana"/>
                <w:color w:val="000000" w:themeColor="text1"/>
              </w:rPr>
            </w:pPr>
            <w:r w:rsidRPr="005B1B91">
              <w:rPr>
                <w:rFonts w:ascii="Verdana" w:hAnsi="Verdana"/>
                <w:color w:val="000000" w:themeColor="text1"/>
                <w:sz w:val="22"/>
                <w:szCs w:val="22"/>
              </w:rPr>
              <w:t xml:space="preserve">Haverá prévio entendimento e acordo entre empregador e empregado sobre o preço de corte por tonelada; </w:t>
            </w:r>
          </w:p>
        </w:tc>
      </w:tr>
    </w:tbl>
    <w:p w:rsidR="009D002D" w:rsidRPr="005B1B91" w:rsidRDefault="009D002D" w:rsidP="00914C24">
      <w:pPr>
        <w:pStyle w:val="Corpodetexto"/>
        <w:jc w:val="both"/>
        <w:rPr>
          <w:rFonts w:ascii="Verdana" w:hAnsi="Verdana"/>
          <w:color w:val="000000" w:themeColor="text1"/>
          <w:sz w:val="22"/>
          <w:szCs w:val="22"/>
        </w:rPr>
      </w:pPr>
      <w:r w:rsidRPr="005B1B91">
        <w:rPr>
          <w:rFonts w:ascii="Verdana" w:hAnsi="Verdana"/>
          <w:b/>
          <w:color w:val="000000" w:themeColor="text1"/>
          <w:sz w:val="22"/>
          <w:szCs w:val="22"/>
        </w:rPr>
        <w:t>Parágrafo Primeiro</w:t>
      </w:r>
      <w:r w:rsidRPr="005B1B91">
        <w:rPr>
          <w:rFonts w:ascii="Verdana" w:hAnsi="Verdana"/>
          <w:color w:val="000000" w:themeColor="text1"/>
          <w:sz w:val="22"/>
          <w:szCs w:val="22"/>
        </w:rPr>
        <w:t xml:space="preserve">. Os valores acima estabelecidos foram adotados considerando o Preço Referencial Líquido da tonelada de cana-de-açúcar de R$ </w:t>
      </w:r>
      <w:r w:rsidR="00A77D92">
        <w:rPr>
          <w:rFonts w:ascii="Verdana" w:hAnsi="Verdana"/>
          <w:color w:val="000000" w:themeColor="text1"/>
          <w:sz w:val="22"/>
          <w:szCs w:val="22"/>
        </w:rPr>
        <w:t>0</w:t>
      </w:r>
      <w:r w:rsidR="006C68BF" w:rsidRPr="005B1B91">
        <w:rPr>
          <w:rFonts w:ascii="Verdana" w:hAnsi="Verdana"/>
          <w:color w:val="000000" w:themeColor="text1"/>
          <w:sz w:val="22"/>
          <w:szCs w:val="22"/>
        </w:rPr>
        <w:t>0,00</w:t>
      </w:r>
      <w:r w:rsidRPr="005B1B91">
        <w:rPr>
          <w:rFonts w:ascii="Verdana" w:hAnsi="Verdana"/>
          <w:color w:val="000000" w:themeColor="text1"/>
          <w:sz w:val="22"/>
          <w:szCs w:val="22"/>
        </w:rPr>
        <w:t xml:space="preserve"> Este valor é aferido mensalmente pelo método CONSECANA Paraíba. </w:t>
      </w:r>
    </w:p>
    <w:p w:rsidR="009D002D" w:rsidRPr="005B1B91" w:rsidRDefault="009D002D" w:rsidP="00914C24">
      <w:pPr>
        <w:pStyle w:val="Corpodetexto"/>
        <w:jc w:val="both"/>
        <w:rPr>
          <w:rFonts w:ascii="Verdana" w:hAnsi="Verdana"/>
          <w:color w:val="000000" w:themeColor="text1"/>
          <w:sz w:val="22"/>
          <w:szCs w:val="22"/>
        </w:rPr>
      </w:pPr>
      <w:r w:rsidRPr="005B1B91">
        <w:rPr>
          <w:rFonts w:ascii="Verdana" w:hAnsi="Verdana"/>
          <w:b/>
          <w:color w:val="000000" w:themeColor="text1"/>
          <w:sz w:val="22"/>
          <w:szCs w:val="22"/>
        </w:rPr>
        <w:t>Parágrafo Segundo</w:t>
      </w:r>
      <w:r w:rsidRPr="005B1B91">
        <w:rPr>
          <w:rFonts w:ascii="Verdana" w:hAnsi="Verdana"/>
          <w:color w:val="000000" w:themeColor="text1"/>
          <w:sz w:val="22"/>
          <w:szCs w:val="22"/>
        </w:rPr>
        <w:t xml:space="preserve"> – Havendo valorização do preço referencial da tonelada de cana aferido pelo método CONSECANA, ou seja, superando aquele valor base de R$ </w:t>
      </w:r>
      <w:r w:rsidR="00A77D92">
        <w:rPr>
          <w:rFonts w:ascii="Verdana" w:hAnsi="Verdana"/>
          <w:color w:val="000000" w:themeColor="text1"/>
          <w:sz w:val="22"/>
          <w:szCs w:val="22"/>
        </w:rPr>
        <w:t>0</w:t>
      </w:r>
      <w:r w:rsidR="006C68BF" w:rsidRPr="005B1B91">
        <w:rPr>
          <w:rFonts w:ascii="Verdana" w:hAnsi="Verdana"/>
          <w:color w:val="000000" w:themeColor="text1"/>
          <w:sz w:val="22"/>
          <w:szCs w:val="22"/>
        </w:rPr>
        <w:t>0,00</w:t>
      </w:r>
      <w:r w:rsidRPr="005B1B91">
        <w:rPr>
          <w:rFonts w:ascii="Verdana" w:hAnsi="Verdana"/>
          <w:color w:val="000000" w:themeColor="text1"/>
          <w:sz w:val="22"/>
          <w:szCs w:val="22"/>
        </w:rPr>
        <w:t xml:space="preserve"> o trabalhador fará jus a uma gratificação compensatória equivalente a 10% (dez por cento) dessa diferença a maior, que será paga até o último dia útil do mês seguinte. </w:t>
      </w:r>
    </w:p>
    <w:p w:rsidR="009D002D" w:rsidRPr="005B1B91" w:rsidRDefault="009D002D" w:rsidP="00914C24">
      <w:pPr>
        <w:pStyle w:val="Corpodetexto"/>
        <w:jc w:val="both"/>
        <w:rPr>
          <w:rFonts w:ascii="Verdana" w:hAnsi="Verdana"/>
          <w:color w:val="000000" w:themeColor="text1"/>
          <w:sz w:val="22"/>
          <w:szCs w:val="22"/>
        </w:rPr>
      </w:pPr>
      <w:r w:rsidRPr="005B1B91">
        <w:rPr>
          <w:rFonts w:ascii="Verdana" w:hAnsi="Verdana"/>
          <w:b/>
          <w:color w:val="000000" w:themeColor="text1"/>
          <w:sz w:val="22"/>
          <w:szCs w:val="22"/>
        </w:rPr>
        <w:t xml:space="preserve">Parágrafo Terceiro - </w:t>
      </w:r>
      <w:r w:rsidRPr="005B1B91">
        <w:rPr>
          <w:rFonts w:ascii="Verdana" w:hAnsi="Verdana"/>
          <w:color w:val="000000" w:themeColor="text1"/>
          <w:sz w:val="22"/>
          <w:szCs w:val="22"/>
        </w:rPr>
        <w:t xml:space="preserve">Fica ressaltado que a gratificação compensatória decorrente da variação do preço referencial de tonelada de cana será concedida até o valor limite superior de R$ </w:t>
      </w:r>
      <w:r w:rsidR="00A77D92">
        <w:rPr>
          <w:rFonts w:ascii="Verdana" w:hAnsi="Verdana"/>
          <w:color w:val="000000" w:themeColor="text1"/>
          <w:sz w:val="22"/>
          <w:szCs w:val="22"/>
        </w:rPr>
        <w:t>0</w:t>
      </w:r>
      <w:r w:rsidR="001B5E16" w:rsidRPr="005B1B91">
        <w:rPr>
          <w:rFonts w:ascii="Verdana" w:hAnsi="Verdana"/>
          <w:color w:val="000000" w:themeColor="text1"/>
          <w:sz w:val="22"/>
          <w:szCs w:val="22"/>
        </w:rPr>
        <w:t>0,00</w:t>
      </w:r>
      <w:r w:rsidRPr="005B1B91">
        <w:rPr>
          <w:rFonts w:ascii="Verdana" w:hAnsi="Verdana"/>
          <w:color w:val="000000" w:themeColor="text1"/>
          <w:sz w:val="22"/>
          <w:szCs w:val="22"/>
        </w:rPr>
        <w:t xml:space="preserve"> por tonelada de cana para o preço base referencial</w:t>
      </w:r>
      <w:r w:rsidR="001B5E16" w:rsidRPr="005B1B91">
        <w:rPr>
          <w:rFonts w:ascii="Verdana" w:hAnsi="Verdana"/>
          <w:color w:val="000000" w:themeColor="text1"/>
          <w:sz w:val="22"/>
          <w:szCs w:val="22"/>
        </w:rPr>
        <w:t>.</w:t>
      </w:r>
    </w:p>
    <w:p w:rsidR="009D002D" w:rsidRPr="005B1B91" w:rsidRDefault="009D002D" w:rsidP="00914C24">
      <w:pPr>
        <w:pStyle w:val="Corpodetexto"/>
        <w:jc w:val="both"/>
        <w:rPr>
          <w:rFonts w:ascii="Verdana" w:hAnsi="Verdana"/>
          <w:color w:val="000000" w:themeColor="text1"/>
          <w:sz w:val="22"/>
          <w:szCs w:val="22"/>
        </w:rPr>
      </w:pPr>
      <w:r w:rsidRPr="005B1B91">
        <w:rPr>
          <w:rFonts w:ascii="Verdana" w:hAnsi="Verdana"/>
          <w:b/>
          <w:color w:val="000000" w:themeColor="text1"/>
          <w:sz w:val="22"/>
          <w:szCs w:val="22"/>
        </w:rPr>
        <w:t>Parágrafo Quarto</w:t>
      </w:r>
      <w:r w:rsidRPr="005B1B91">
        <w:rPr>
          <w:rFonts w:ascii="Verdana" w:hAnsi="Verdana"/>
          <w:color w:val="000000" w:themeColor="text1"/>
          <w:sz w:val="22"/>
          <w:szCs w:val="22"/>
        </w:rPr>
        <w:t>: O valor da gratificação compensatória pago em qualquer mês durante a vigência do presente instrumento não se incorpora ao salário, assim o eventual pagamento a menor ou a maior da mesma, dentro do limite estabelecido no Parágrafo Terceiro, pago em qualquer outro mês não constitui redução ou aumento salarial.</w:t>
      </w:r>
    </w:p>
    <w:p w:rsidR="009D002D" w:rsidRPr="005B1B91" w:rsidRDefault="009D002D" w:rsidP="00914C24">
      <w:pPr>
        <w:pStyle w:val="Corpodetexto"/>
        <w:jc w:val="both"/>
        <w:rPr>
          <w:rFonts w:ascii="Verdana" w:hAnsi="Verdana"/>
          <w:color w:val="000000" w:themeColor="text1"/>
          <w:sz w:val="22"/>
          <w:szCs w:val="22"/>
        </w:rPr>
      </w:pPr>
      <w:r w:rsidRPr="005B1B91">
        <w:rPr>
          <w:rFonts w:ascii="Verdana" w:hAnsi="Verdana"/>
          <w:b/>
          <w:color w:val="000000" w:themeColor="text1"/>
          <w:sz w:val="22"/>
          <w:szCs w:val="22"/>
        </w:rPr>
        <w:lastRenderedPageBreak/>
        <w:t>Parágrafo Quinto</w:t>
      </w:r>
      <w:r w:rsidRPr="005B1B91">
        <w:rPr>
          <w:rFonts w:ascii="Verdana" w:hAnsi="Verdana"/>
          <w:color w:val="000000" w:themeColor="text1"/>
          <w:sz w:val="22"/>
          <w:szCs w:val="22"/>
        </w:rPr>
        <w:t xml:space="preserve"> – O Preço referencial líquido da tonelada de cana-de-açúcar de cada mês aferido pelo método CONSECANA Paraíba será publicado em meio eletrônico pelo SINDALCOOL e informado para a FETAG mensalmente no mês subsequente e divulgado para todos os signatários desta Convenção.</w:t>
      </w:r>
    </w:p>
    <w:p w:rsidR="00E969B6" w:rsidRPr="005B1B91" w:rsidRDefault="00E969B6" w:rsidP="00914C24">
      <w:pPr>
        <w:pStyle w:val="Corpodetexto"/>
        <w:jc w:val="both"/>
        <w:rPr>
          <w:rFonts w:ascii="Verdana" w:hAnsi="Verdana"/>
          <w:color w:val="000000" w:themeColor="text1"/>
          <w:sz w:val="22"/>
          <w:szCs w:val="22"/>
        </w:rPr>
      </w:pPr>
    </w:p>
    <w:p w:rsidR="00E969B6" w:rsidRPr="005B1B91" w:rsidRDefault="00E969B6" w:rsidP="00914C24">
      <w:pPr>
        <w:pStyle w:val="Corpodetexto"/>
        <w:jc w:val="both"/>
        <w:rPr>
          <w:rFonts w:ascii="Verdana" w:hAnsi="Verdana"/>
          <w:color w:val="000000" w:themeColor="text1"/>
          <w:sz w:val="22"/>
          <w:szCs w:val="22"/>
        </w:rPr>
      </w:pPr>
      <w:r w:rsidRPr="00F036B3">
        <w:rPr>
          <w:rFonts w:ascii="Verdana" w:hAnsi="Verdana"/>
          <w:b/>
          <w:color w:val="000000" w:themeColor="text1"/>
          <w:sz w:val="22"/>
          <w:szCs w:val="22"/>
        </w:rPr>
        <w:t>Parágrafo Sexto</w:t>
      </w:r>
      <w:r w:rsidR="001509FB" w:rsidRPr="00F036B3">
        <w:rPr>
          <w:rFonts w:ascii="Verdana" w:hAnsi="Verdana"/>
          <w:color w:val="000000" w:themeColor="text1"/>
          <w:sz w:val="22"/>
          <w:szCs w:val="22"/>
        </w:rPr>
        <w:t xml:space="preserve"> – A partir da Safra 20</w:t>
      </w:r>
      <w:r w:rsidR="000A04AC">
        <w:rPr>
          <w:rFonts w:ascii="Verdana" w:hAnsi="Verdana"/>
          <w:color w:val="000000" w:themeColor="text1"/>
          <w:sz w:val="22"/>
          <w:szCs w:val="22"/>
        </w:rPr>
        <w:t>20</w:t>
      </w:r>
      <w:r w:rsidR="001509FB" w:rsidRPr="00F036B3">
        <w:rPr>
          <w:rFonts w:ascii="Verdana" w:hAnsi="Verdana"/>
          <w:color w:val="000000" w:themeColor="text1"/>
          <w:sz w:val="22"/>
          <w:szCs w:val="22"/>
        </w:rPr>
        <w:t>/202</w:t>
      </w:r>
      <w:r w:rsidR="000A04AC">
        <w:rPr>
          <w:rFonts w:ascii="Verdana" w:hAnsi="Verdana"/>
          <w:color w:val="000000" w:themeColor="text1"/>
          <w:sz w:val="22"/>
          <w:szCs w:val="22"/>
        </w:rPr>
        <w:t>1</w:t>
      </w:r>
      <w:r w:rsidRPr="00F036B3">
        <w:rPr>
          <w:rFonts w:ascii="Verdana" w:hAnsi="Verdana"/>
          <w:color w:val="000000" w:themeColor="text1"/>
          <w:sz w:val="22"/>
          <w:szCs w:val="22"/>
        </w:rPr>
        <w:t xml:space="preserve"> a </w:t>
      </w:r>
      <w:r w:rsidR="00013D00" w:rsidRPr="00F036B3">
        <w:rPr>
          <w:rFonts w:ascii="Verdana" w:hAnsi="Verdana"/>
          <w:color w:val="000000" w:themeColor="text1"/>
          <w:sz w:val="22"/>
          <w:szCs w:val="22"/>
        </w:rPr>
        <w:t>TEBELA</w:t>
      </w:r>
      <w:r w:rsidRPr="00F036B3">
        <w:rPr>
          <w:rFonts w:ascii="Verdana" w:hAnsi="Verdana"/>
          <w:color w:val="000000" w:themeColor="text1"/>
          <w:sz w:val="22"/>
          <w:szCs w:val="22"/>
        </w:rPr>
        <w:t xml:space="preserve"> </w:t>
      </w:r>
      <w:r w:rsidR="00013D00" w:rsidRPr="00F036B3">
        <w:rPr>
          <w:rFonts w:ascii="Verdana" w:hAnsi="Verdana"/>
          <w:color w:val="000000" w:themeColor="text1"/>
          <w:sz w:val="22"/>
          <w:szCs w:val="22"/>
        </w:rPr>
        <w:t>DE TAREFAS</w:t>
      </w:r>
      <w:r w:rsidRPr="00F036B3">
        <w:rPr>
          <w:rFonts w:ascii="Verdana" w:hAnsi="Verdana"/>
          <w:color w:val="000000" w:themeColor="text1"/>
          <w:sz w:val="22"/>
          <w:szCs w:val="22"/>
        </w:rPr>
        <w:t xml:space="preserve"> será reajustada mensalmente de acordo com o método CONSECANA, utilizando-se, para tanto, o índice do</w:t>
      </w:r>
      <w:r w:rsidR="006C68BF" w:rsidRPr="00F036B3">
        <w:rPr>
          <w:rFonts w:ascii="Verdana" w:hAnsi="Verdana"/>
          <w:color w:val="000000" w:themeColor="text1"/>
          <w:sz w:val="22"/>
          <w:szCs w:val="22"/>
        </w:rPr>
        <w:t>s últimos 12 meses do</w:t>
      </w:r>
      <w:r w:rsidRPr="00F036B3">
        <w:rPr>
          <w:rFonts w:ascii="Verdana" w:hAnsi="Verdana"/>
          <w:color w:val="000000" w:themeColor="text1"/>
          <w:sz w:val="22"/>
          <w:szCs w:val="22"/>
        </w:rPr>
        <w:t xml:space="preserve"> INPC.</w:t>
      </w:r>
    </w:p>
    <w:p w:rsidR="009D002D" w:rsidRPr="005B1B91" w:rsidRDefault="009D002D" w:rsidP="00914C24">
      <w:pPr>
        <w:pStyle w:val="Corpodetexto"/>
        <w:rPr>
          <w:rFonts w:ascii="Verdana" w:hAnsi="Verdana"/>
          <w:color w:val="000000" w:themeColor="text1"/>
          <w:sz w:val="22"/>
          <w:szCs w:val="22"/>
        </w:rPr>
      </w:pPr>
      <w:r w:rsidRPr="005B1B91">
        <w:rPr>
          <w:rFonts w:ascii="Verdana" w:hAnsi="Verdana"/>
          <w:color w:val="000000" w:themeColor="text1"/>
          <w:sz w:val="22"/>
          <w:szCs w:val="22"/>
        </w:rPr>
        <w:br/>
      </w:r>
      <w:r w:rsidRPr="005B1B91">
        <w:rPr>
          <w:rFonts w:ascii="Verdana" w:hAnsi="Verdana"/>
          <w:b/>
          <w:bCs/>
          <w:color w:val="000000" w:themeColor="text1"/>
          <w:sz w:val="22"/>
          <w:szCs w:val="22"/>
        </w:rPr>
        <w:t xml:space="preserve">Parágrafo </w:t>
      </w:r>
      <w:r w:rsidR="00302553" w:rsidRPr="005B1B91">
        <w:rPr>
          <w:rFonts w:ascii="Verdana" w:hAnsi="Verdana"/>
          <w:b/>
          <w:bCs/>
          <w:color w:val="000000" w:themeColor="text1"/>
          <w:sz w:val="22"/>
          <w:szCs w:val="22"/>
        </w:rPr>
        <w:t>Sétimo</w:t>
      </w:r>
      <w:r w:rsidRPr="005B1B91">
        <w:rPr>
          <w:rFonts w:ascii="Verdana" w:hAnsi="Verdana"/>
          <w:color w:val="000000" w:themeColor="text1"/>
          <w:sz w:val="22"/>
          <w:szCs w:val="22"/>
        </w:rPr>
        <w:t xml:space="preserve"> – Corte de Cana Crua</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a) Corte de cana inteira solta 60% a mais do valor da cana solta queimada;</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b) Corte de cana inteira amarrada 90% a mais da cana solta queimada</w:t>
      </w:r>
    </w:p>
    <w:p w:rsidR="009D002D" w:rsidRPr="005B1B91" w:rsidRDefault="009D002D" w:rsidP="00914C24">
      <w:pPr>
        <w:pStyle w:val="Corpodetexto"/>
        <w:jc w:val="both"/>
        <w:rPr>
          <w:rFonts w:ascii="Verdana" w:hAnsi="Verdana"/>
          <w:color w:val="000000" w:themeColor="text1"/>
          <w:sz w:val="22"/>
          <w:szCs w:val="22"/>
        </w:rPr>
      </w:pPr>
      <w:r w:rsidRPr="005B1B91">
        <w:rPr>
          <w:rFonts w:ascii="Verdana" w:hAnsi="Verdana"/>
          <w:b/>
          <w:bCs/>
          <w:color w:val="000000" w:themeColor="text1"/>
          <w:sz w:val="22"/>
          <w:szCs w:val="22"/>
        </w:rPr>
        <w:t xml:space="preserve">Parágrafo </w:t>
      </w:r>
      <w:r w:rsidR="00302553" w:rsidRPr="005B1B91">
        <w:rPr>
          <w:rFonts w:ascii="Verdana" w:hAnsi="Verdana"/>
          <w:b/>
          <w:bCs/>
          <w:color w:val="000000" w:themeColor="text1"/>
          <w:sz w:val="22"/>
          <w:szCs w:val="22"/>
        </w:rPr>
        <w:t>Oitavo</w:t>
      </w:r>
      <w:r w:rsidRPr="005B1B91">
        <w:rPr>
          <w:rFonts w:ascii="Verdana" w:hAnsi="Verdana"/>
          <w:b/>
          <w:bCs/>
          <w:color w:val="000000" w:themeColor="text1"/>
          <w:sz w:val="22"/>
          <w:szCs w:val="22"/>
        </w:rPr>
        <w:t xml:space="preserve"> </w:t>
      </w:r>
      <w:r w:rsidRPr="005B1B91">
        <w:rPr>
          <w:rFonts w:ascii="Verdana" w:hAnsi="Verdana"/>
          <w:color w:val="000000" w:themeColor="text1"/>
          <w:sz w:val="22"/>
          <w:szCs w:val="22"/>
        </w:rPr>
        <w:t>– Corte de cana em terreno pedregulho</w:t>
      </w:r>
    </w:p>
    <w:p w:rsidR="009D002D" w:rsidRPr="005B1B91" w:rsidRDefault="009D002D" w:rsidP="00914C24">
      <w:pPr>
        <w:pStyle w:val="Corpodetexto"/>
        <w:jc w:val="both"/>
        <w:rPr>
          <w:rFonts w:ascii="Verdana" w:hAnsi="Verdana"/>
          <w:color w:val="000000" w:themeColor="text1"/>
          <w:sz w:val="22"/>
          <w:szCs w:val="22"/>
        </w:rPr>
      </w:pPr>
      <w:r w:rsidRPr="005B1B91">
        <w:rPr>
          <w:rFonts w:ascii="Verdana" w:hAnsi="Verdana"/>
          <w:color w:val="000000" w:themeColor="text1"/>
          <w:sz w:val="22"/>
          <w:szCs w:val="22"/>
        </w:rPr>
        <w:t>O valor do corte de cana queimada em terreno pedregulho é equivalente ao valor do corte da cana queimada em condições normais acrescido de R$ 0,70 (setenta centavos) assim como, quando a cana cortada nesse terreno for crua, acréscimo de R$ 0,80 (oitenta centavos) por tonelada;</w:t>
      </w:r>
    </w:p>
    <w:p w:rsidR="009D002D" w:rsidRPr="005B1B91" w:rsidRDefault="009D002D" w:rsidP="00914C24">
      <w:pPr>
        <w:pStyle w:val="Corpodetexto"/>
        <w:jc w:val="both"/>
        <w:rPr>
          <w:rFonts w:ascii="Verdana" w:hAnsi="Verdana"/>
          <w:color w:val="000000" w:themeColor="text1"/>
          <w:sz w:val="22"/>
          <w:szCs w:val="22"/>
          <w:shd w:val="clear" w:color="auto" w:fill="FFFF00"/>
        </w:rPr>
      </w:pPr>
    </w:p>
    <w:p w:rsidR="009D002D" w:rsidRPr="003E3187" w:rsidRDefault="009D002D" w:rsidP="00914C24">
      <w:pPr>
        <w:spacing w:after="120"/>
        <w:jc w:val="both"/>
        <w:rPr>
          <w:rFonts w:ascii="Verdana" w:hAnsi="Verdana"/>
          <w:b/>
          <w:bCs/>
          <w:color w:val="000000" w:themeColor="text1"/>
          <w:sz w:val="22"/>
          <w:szCs w:val="22"/>
        </w:rPr>
      </w:pPr>
      <w:r w:rsidRPr="003E3187">
        <w:rPr>
          <w:rFonts w:ascii="Verdana" w:hAnsi="Verdana"/>
          <w:b/>
          <w:bCs/>
          <w:color w:val="000000" w:themeColor="text1"/>
          <w:sz w:val="22"/>
          <w:szCs w:val="22"/>
        </w:rPr>
        <w:t xml:space="preserve">TÍTULO 2- NORMAS GERAIS </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Item 1 - A unidade de medida a ser aplicada para o corte de cana será o compasso com raio de </w:t>
      </w:r>
      <w:smartTag w:uri="urn:schemas-microsoft-com:office:smarttags" w:element="metricconverter">
        <w:smartTagPr>
          <w:attr w:name="ProductID" w:val="2,00 metros"/>
        </w:smartTagPr>
        <w:r w:rsidRPr="005B1B91">
          <w:rPr>
            <w:rFonts w:ascii="Verdana" w:hAnsi="Verdana"/>
            <w:color w:val="000000" w:themeColor="text1"/>
            <w:sz w:val="22"/>
            <w:szCs w:val="22"/>
          </w:rPr>
          <w:t>2,00 metros</w:t>
        </w:r>
      </w:smartTag>
      <w:r w:rsidRPr="005B1B91">
        <w:rPr>
          <w:rFonts w:ascii="Verdana" w:hAnsi="Verdana"/>
          <w:color w:val="000000" w:themeColor="text1"/>
          <w:sz w:val="22"/>
          <w:szCs w:val="22"/>
        </w:rPr>
        <w:t xml:space="preserve"> e nas outra</w:t>
      </w:r>
      <w:r w:rsidR="00773F4D">
        <w:rPr>
          <w:rFonts w:ascii="Verdana" w:hAnsi="Verdana"/>
          <w:color w:val="000000" w:themeColor="text1"/>
          <w:sz w:val="22"/>
          <w:szCs w:val="22"/>
        </w:rPr>
        <w:t>s</w:t>
      </w:r>
      <w:r w:rsidRPr="005B1B91">
        <w:rPr>
          <w:rFonts w:ascii="Verdana" w:hAnsi="Verdana"/>
          <w:color w:val="000000" w:themeColor="text1"/>
          <w:sz w:val="22"/>
          <w:szCs w:val="22"/>
        </w:rPr>
        <w:t xml:space="preserve"> atividades poderá ser utilizada ainda a braça que corresponde a 2,2 </w:t>
      </w:r>
      <w:proofErr w:type="spellStart"/>
      <w:r w:rsidRPr="005B1B91">
        <w:rPr>
          <w:rFonts w:ascii="Verdana" w:hAnsi="Verdana"/>
          <w:color w:val="000000" w:themeColor="text1"/>
          <w:sz w:val="22"/>
          <w:szCs w:val="22"/>
        </w:rPr>
        <w:t>mt</w:t>
      </w:r>
      <w:proofErr w:type="spellEnd"/>
      <w:r w:rsidRPr="005B1B91">
        <w:rPr>
          <w:rFonts w:ascii="Verdana" w:hAnsi="Verdana"/>
          <w:color w:val="000000" w:themeColor="text1"/>
          <w:sz w:val="22"/>
          <w:szCs w:val="22"/>
        </w:rPr>
        <w:t xml:space="preserve"> (dois metros e vinte centímetros) e o cubo que corresponde a uma braça quadrada ou </w:t>
      </w:r>
      <w:smartTag w:uri="urn:schemas-microsoft-com:office:smarttags" w:element="metricconverter">
        <w:smartTagPr>
          <w:attr w:name="ProductID" w:val="4,84 m2"/>
        </w:smartTagPr>
        <w:r w:rsidRPr="005B1B91">
          <w:rPr>
            <w:rFonts w:ascii="Verdana" w:hAnsi="Verdana"/>
            <w:color w:val="000000" w:themeColor="text1"/>
            <w:sz w:val="22"/>
            <w:szCs w:val="22"/>
          </w:rPr>
          <w:t>4,84 m2</w:t>
        </w:r>
      </w:smartTag>
      <w:r w:rsidRPr="005B1B91">
        <w:rPr>
          <w:rFonts w:ascii="Verdana" w:hAnsi="Verdana"/>
          <w:color w:val="000000" w:themeColor="text1"/>
          <w:sz w:val="22"/>
          <w:szCs w:val="22"/>
        </w:rPr>
        <w:t>.</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Item 2 - O instrumento de medida de comprimento a ser utilizado obrigatoriamente, deverá estar sujeito às normas do Instituto Nacional de Metrologia e Quantidade Industrial - INMETRO aferível periodicamente pelo referido Instituto. Fica assegurado ao trabalhador ou os diretores e delegados sindicais, o direito de exigir a conferência da medição realizada, o que obrigatoriamente deverá ser feito através de trena não inferior a </w:t>
      </w:r>
      <w:smartTag w:uri="urn:schemas-microsoft-com:office:smarttags" w:element="metricconverter">
        <w:smartTagPr>
          <w:attr w:name="ProductID" w:val="22 m"/>
        </w:smartTagPr>
        <w:r w:rsidRPr="005B1B91">
          <w:rPr>
            <w:rFonts w:ascii="Verdana" w:hAnsi="Verdana"/>
            <w:color w:val="000000" w:themeColor="text1"/>
            <w:sz w:val="22"/>
            <w:szCs w:val="22"/>
          </w:rPr>
          <w:t>22 m</w:t>
        </w:r>
      </w:smartTag>
      <w:r w:rsidRPr="005B1B91">
        <w:rPr>
          <w:rFonts w:ascii="Verdana" w:hAnsi="Verdana"/>
          <w:color w:val="000000" w:themeColor="text1"/>
          <w:sz w:val="22"/>
          <w:szCs w:val="22"/>
        </w:rPr>
        <w:t xml:space="preserve"> (vinte e dois metros) e do compasso.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Item 3 - A balança deve ter capacidade mínima de </w:t>
      </w:r>
      <w:smartTag w:uri="urn:schemas-microsoft-com:office:smarttags" w:element="metricconverter">
        <w:smartTagPr>
          <w:attr w:name="ProductID" w:val="20 Kg"/>
        </w:smartTagPr>
        <w:r w:rsidRPr="005B1B91">
          <w:rPr>
            <w:rFonts w:ascii="Verdana" w:hAnsi="Verdana"/>
            <w:color w:val="000000" w:themeColor="text1"/>
            <w:sz w:val="22"/>
            <w:szCs w:val="22"/>
          </w:rPr>
          <w:t>20 Kg</w:t>
        </w:r>
      </w:smartTag>
      <w:r w:rsidRPr="005B1B91">
        <w:rPr>
          <w:rFonts w:ascii="Verdana" w:hAnsi="Verdana"/>
          <w:color w:val="000000" w:themeColor="text1"/>
          <w:sz w:val="22"/>
          <w:szCs w:val="22"/>
        </w:rPr>
        <w:t xml:space="preserve"> (vinte quilos), sujeita às normas vigentes no INMETRO e aferível pelo referido Instituto.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Item 4 - Para cada área ou talião, a informação do valor da remuneração por t</w:t>
      </w:r>
      <w:r w:rsidR="009F4133">
        <w:rPr>
          <w:rFonts w:ascii="Verdana" w:hAnsi="Verdana"/>
          <w:color w:val="000000" w:themeColor="text1"/>
          <w:sz w:val="22"/>
          <w:szCs w:val="22"/>
        </w:rPr>
        <w:t>o</w:t>
      </w:r>
      <w:r w:rsidRPr="005B1B91">
        <w:rPr>
          <w:rFonts w:ascii="Verdana" w:hAnsi="Verdana"/>
          <w:color w:val="000000" w:themeColor="text1"/>
          <w:sz w:val="22"/>
          <w:szCs w:val="22"/>
        </w:rPr>
        <w:t xml:space="preserve">nelada de cana cortada assim como o peso da cana por metro linear será fornecida sempre que possível até às 10 horas da manhã.   </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Item 5 – A metodologia de amostragem para pesagem de cana por metro linear </w:t>
      </w:r>
      <w:r w:rsidR="009F4133" w:rsidRPr="005B1B91">
        <w:rPr>
          <w:rFonts w:ascii="Verdana" w:hAnsi="Verdana"/>
          <w:color w:val="000000" w:themeColor="text1"/>
          <w:sz w:val="22"/>
          <w:szCs w:val="22"/>
        </w:rPr>
        <w:t>obedecerá aos</w:t>
      </w:r>
      <w:r w:rsidRPr="005B1B91">
        <w:rPr>
          <w:rFonts w:ascii="Verdana" w:hAnsi="Verdana"/>
          <w:color w:val="000000" w:themeColor="text1"/>
          <w:sz w:val="22"/>
          <w:szCs w:val="22"/>
        </w:rPr>
        <w:t xml:space="preserve"> seguintes critérios:</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ab/>
        <w:t>a) Evitar sempre a pesagem de cana plantada nas margens de cada talião ou estrada;</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 xml:space="preserve">b) Proceder a pesagem de cana a partir de </w:t>
      </w:r>
      <w:smartTag w:uri="urn:schemas-microsoft-com:office:smarttags" w:element="metricconverter">
        <w:smartTagPr>
          <w:attr w:name="ProductID" w:val="5 metros"/>
        </w:smartTagPr>
        <w:r w:rsidRPr="005B1B91">
          <w:rPr>
            <w:rFonts w:ascii="Verdana" w:hAnsi="Verdana"/>
            <w:color w:val="000000" w:themeColor="text1"/>
            <w:sz w:val="22"/>
            <w:szCs w:val="22"/>
          </w:rPr>
          <w:t>5 metros</w:t>
        </w:r>
      </w:smartTag>
      <w:r w:rsidRPr="005B1B91">
        <w:rPr>
          <w:rFonts w:ascii="Verdana" w:hAnsi="Verdana"/>
          <w:color w:val="000000" w:themeColor="text1"/>
          <w:sz w:val="22"/>
          <w:szCs w:val="22"/>
        </w:rPr>
        <w:t xml:space="preserve"> lineares a contar da borda do talião;</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lastRenderedPageBreak/>
        <w:t>c) Evitar a pesagem de cana em áreas de formigueiros e ou de bolsões de areia branca;</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d) A amostra para determinação do peso por tonelada será efetuada em sete linhas paralelas utilizando-se a medida de dois metros lineares em cada linha sendo escolhida uma amostra pelo empregado e outra pelo empregador em tantas amostras quantas forem necessárias sempre que houver dúvidas, até encontrar a média de peso;</w:t>
      </w:r>
    </w:p>
    <w:p w:rsidR="009D002D" w:rsidRPr="005B1B91" w:rsidRDefault="009D002D" w:rsidP="00914C24">
      <w:pPr>
        <w:spacing w:after="120"/>
        <w:ind w:left="708"/>
        <w:jc w:val="both"/>
        <w:rPr>
          <w:rFonts w:ascii="Verdana" w:hAnsi="Verdana"/>
          <w:color w:val="000000" w:themeColor="text1"/>
          <w:sz w:val="22"/>
          <w:szCs w:val="22"/>
        </w:rPr>
      </w:pPr>
    </w:p>
    <w:p w:rsidR="009D002D" w:rsidRPr="005B1B91" w:rsidRDefault="009D002D" w:rsidP="00914C24">
      <w:pPr>
        <w:rPr>
          <w:rFonts w:ascii="Verdana" w:hAnsi="Verdana"/>
          <w:b/>
          <w:color w:val="000000" w:themeColor="text1"/>
          <w:sz w:val="22"/>
          <w:szCs w:val="22"/>
        </w:rPr>
      </w:pPr>
      <w:r w:rsidRPr="005B1B91">
        <w:rPr>
          <w:rFonts w:ascii="Verdana" w:hAnsi="Verdana"/>
          <w:b/>
          <w:color w:val="000000" w:themeColor="text1"/>
          <w:sz w:val="22"/>
          <w:szCs w:val="22"/>
        </w:rPr>
        <w:t>Item 6 - LIMPAS E PLANTIO</w:t>
      </w:r>
      <w:r w:rsidR="009F4133">
        <w:rPr>
          <w:rFonts w:ascii="Verdana" w:hAnsi="Verdana"/>
          <w:b/>
          <w:color w:val="000000" w:themeColor="text1"/>
          <w:sz w:val="22"/>
          <w:szCs w:val="22"/>
        </w:rPr>
        <w:t>S</w:t>
      </w:r>
    </w:p>
    <w:p w:rsidR="009D002D" w:rsidRPr="005B1B91" w:rsidRDefault="009D002D" w:rsidP="00914C24">
      <w:pPr>
        <w:rPr>
          <w:rFonts w:ascii="Verdana" w:hAnsi="Verdana"/>
          <w:b/>
          <w:color w:val="000000" w:themeColor="text1"/>
          <w:sz w:val="22"/>
          <w:szCs w:val="22"/>
        </w:rPr>
      </w:pPr>
    </w:p>
    <w:p w:rsidR="009D002D" w:rsidRPr="005B1B91" w:rsidRDefault="009D002D" w:rsidP="00914C24">
      <w:pPr>
        <w:ind w:left="708"/>
        <w:rPr>
          <w:rFonts w:ascii="Verdana" w:hAnsi="Verdana"/>
          <w:b/>
          <w:color w:val="000000" w:themeColor="text1"/>
          <w:sz w:val="22"/>
          <w:szCs w:val="22"/>
        </w:rPr>
      </w:pPr>
      <w:r w:rsidRPr="005B1B91">
        <w:rPr>
          <w:rFonts w:ascii="Verdana" w:hAnsi="Verdana"/>
          <w:b/>
          <w:color w:val="000000" w:themeColor="text1"/>
          <w:sz w:val="22"/>
          <w:szCs w:val="22"/>
        </w:rPr>
        <w:t>6.1. LIMPA DE MATO</w:t>
      </w:r>
    </w:p>
    <w:p w:rsidR="009D002D" w:rsidRPr="009F4133" w:rsidRDefault="009D002D" w:rsidP="00914C24">
      <w:pPr>
        <w:ind w:left="708"/>
        <w:rPr>
          <w:rFonts w:ascii="Verdana" w:hAnsi="Verdana"/>
          <w:b/>
          <w:color w:val="000000" w:themeColor="text1"/>
          <w:sz w:val="12"/>
          <w:szCs w:val="12"/>
        </w:rPr>
      </w:pP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a) Areia ou tabuleiro - 200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b) Terra boa - 130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 xml:space="preserve">c) Massapé - 100 cubos </w:t>
      </w:r>
      <w:proofErr w:type="gramStart"/>
      <w:r w:rsidRPr="005B1B91">
        <w:rPr>
          <w:rFonts w:ascii="Verdana" w:hAnsi="Verdana"/>
          <w:color w:val="000000" w:themeColor="text1"/>
          <w:sz w:val="22"/>
          <w:szCs w:val="22"/>
        </w:rPr>
        <w:t xml:space="preserve">( </w:t>
      </w:r>
      <w:proofErr w:type="gramEnd"/>
      <w:r w:rsidRPr="005B1B91">
        <w:rPr>
          <w:rFonts w:ascii="Verdana" w:hAnsi="Verdana"/>
          <w:color w:val="000000" w:themeColor="text1"/>
          <w:sz w:val="22"/>
          <w:szCs w:val="22"/>
        </w:rPr>
        <w:t>ou pedregulhos)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d) Mato ruim - 80 cubos</w:t>
      </w:r>
    </w:p>
    <w:p w:rsidR="009D002D"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e) Alagado - 75 cubos</w:t>
      </w:r>
    </w:p>
    <w:p w:rsidR="006178FD" w:rsidRPr="005B1B91" w:rsidRDefault="006178FD" w:rsidP="00914C24">
      <w:pPr>
        <w:ind w:left="708"/>
        <w:rPr>
          <w:rFonts w:ascii="Verdana" w:hAnsi="Verdana"/>
          <w:color w:val="000000" w:themeColor="text1"/>
          <w:sz w:val="22"/>
          <w:szCs w:val="22"/>
        </w:rPr>
      </w:pPr>
      <w:r w:rsidRPr="00A04F9A">
        <w:rPr>
          <w:rFonts w:ascii="Verdana" w:hAnsi="Verdana"/>
          <w:color w:val="000000" w:themeColor="text1"/>
          <w:sz w:val="22"/>
          <w:szCs w:val="22"/>
        </w:rPr>
        <w:t xml:space="preserve">f-) </w:t>
      </w:r>
      <w:proofErr w:type="spellStart"/>
      <w:r w:rsidRPr="00A04F9A">
        <w:rPr>
          <w:rFonts w:ascii="Verdana" w:hAnsi="Verdana"/>
          <w:color w:val="000000" w:themeColor="text1"/>
          <w:sz w:val="22"/>
          <w:szCs w:val="22"/>
        </w:rPr>
        <w:t>Arrancagem</w:t>
      </w:r>
      <w:proofErr w:type="spellEnd"/>
      <w:r w:rsidRPr="00A04F9A">
        <w:rPr>
          <w:rFonts w:ascii="Verdana" w:hAnsi="Verdana"/>
          <w:color w:val="000000" w:themeColor="text1"/>
          <w:sz w:val="22"/>
          <w:szCs w:val="22"/>
        </w:rPr>
        <w:t xml:space="preserve"> de capim -70 cubos</w:t>
      </w:r>
      <w:r>
        <w:rPr>
          <w:rFonts w:ascii="Verdana" w:hAnsi="Verdana"/>
          <w:color w:val="000000" w:themeColor="text1"/>
          <w:sz w:val="22"/>
          <w:szCs w:val="22"/>
        </w:rPr>
        <w:t xml:space="preserve"> </w:t>
      </w:r>
    </w:p>
    <w:p w:rsidR="009D002D" w:rsidRPr="005B1B91" w:rsidRDefault="009D002D" w:rsidP="00914C24">
      <w:pPr>
        <w:spacing w:after="120"/>
        <w:ind w:left="708"/>
        <w:jc w:val="both"/>
        <w:rPr>
          <w:rFonts w:ascii="Verdana" w:hAnsi="Verdana"/>
          <w:b/>
          <w:color w:val="000000" w:themeColor="text1"/>
          <w:sz w:val="22"/>
          <w:szCs w:val="22"/>
          <w:shd w:val="clear" w:color="auto" w:fill="FFFF00"/>
        </w:rPr>
      </w:pPr>
    </w:p>
    <w:p w:rsidR="009D002D" w:rsidRPr="005B1B91" w:rsidRDefault="009D002D" w:rsidP="00914C24">
      <w:pPr>
        <w:ind w:left="708"/>
        <w:rPr>
          <w:rFonts w:ascii="Verdana" w:hAnsi="Verdana"/>
          <w:b/>
          <w:color w:val="000000" w:themeColor="text1"/>
          <w:sz w:val="22"/>
          <w:szCs w:val="22"/>
        </w:rPr>
      </w:pPr>
      <w:r w:rsidRPr="005B1B91">
        <w:rPr>
          <w:rFonts w:ascii="Verdana" w:hAnsi="Verdana"/>
          <w:b/>
          <w:color w:val="000000" w:themeColor="text1"/>
          <w:sz w:val="22"/>
          <w:szCs w:val="22"/>
        </w:rPr>
        <w:t xml:space="preserve">6.2. LIMPA DE MATO CORRETIVA MANUAL </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a) Retifica manual — 650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b) Sabiá na área cultivada — 650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 xml:space="preserve">c) </w:t>
      </w:r>
      <w:proofErr w:type="spellStart"/>
      <w:r w:rsidRPr="005B1B91">
        <w:rPr>
          <w:rFonts w:ascii="Verdana" w:hAnsi="Verdana"/>
          <w:color w:val="000000" w:themeColor="text1"/>
          <w:sz w:val="22"/>
          <w:szCs w:val="22"/>
        </w:rPr>
        <w:t>Enleiramento</w:t>
      </w:r>
      <w:proofErr w:type="spellEnd"/>
      <w:r w:rsidRPr="005B1B91">
        <w:rPr>
          <w:rFonts w:ascii="Verdana" w:hAnsi="Verdana"/>
          <w:color w:val="000000" w:themeColor="text1"/>
          <w:sz w:val="22"/>
          <w:szCs w:val="22"/>
        </w:rPr>
        <w:t xml:space="preserve"> de palha — 900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d)</w:t>
      </w:r>
      <w:proofErr w:type="spellStart"/>
      <w:r w:rsidRPr="005B1B91">
        <w:rPr>
          <w:rFonts w:ascii="Verdana" w:hAnsi="Verdana"/>
          <w:color w:val="000000" w:themeColor="text1"/>
          <w:sz w:val="22"/>
          <w:szCs w:val="22"/>
        </w:rPr>
        <w:t>Desmoitamento</w:t>
      </w:r>
      <w:proofErr w:type="spellEnd"/>
      <w:r w:rsidRPr="005B1B91">
        <w:rPr>
          <w:rFonts w:ascii="Verdana" w:hAnsi="Verdana"/>
          <w:color w:val="000000" w:themeColor="text1"/>
          <w:sz w:val="22"/>
          <w:szCs w:val="22"/>
        </w:rPr>
        <w:t xml:space="preserve"> — 900 cubos</w:t>
      </w:r>
    </w:p>
    <w:p w:rsidR="009D002D" w:rsidRPr="005B1B91" w:rsidRDefault="009D002D" w:rsidP="00914C24">
      <w:pPr>
        <w:rPr>
          <w:rFonts w:ascii="Verdana" w:hAnsi="Verdana"/>
          <w:b/>
          <w:color w:val="000000" w:themeColor="text1"/>
          <w:sz w:val="22"/>
          <w:szCs w:val="22"/>
        </w:rPr>
      </w:pPr>
    </w:p>
    <w:p w:rsidR="009D002D" w:rsidRPr="005B1B91" w:rsidRDefault="009D002D" w:rsidP="00914C24">
      <w:pPr>
        <w:ind w:left="708"/>
        <w:rPr>
          <w:rFonts w:ascii="Verdana" w:hAnsi="Verdana"/>
          <w:b/>
          <w:color w:val="000000" w:themeColor="text1"/>
          <w:sz w:val="22"/>
          <w:szCs w:val="22"/>
        </w:rPr>
      </w:pPr>
      <w:r w:rsidRPr="005B1B91">
        <w:rPr>
          <w:rFonts w:ascii="Verdana" w:hAnsi="Verdana"/>
          <w:b/>
          <w:color w:val="000000" w:themeColor="text1"/>
          <w:sz w:val="22"/>
          <w:szCs w:val="22"/>
        </w:rPr>
        <w:t>6.3. SULCAGEM</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a) No toco ou alagado - 100 braças p/diária</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b) Areia - 200 braças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c) Terra mole - 150 braças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d) Terra dura (capoeira) - 100 braças</w:t>
      </w:r>
    </w:p>
    <w:p w:rsidR="009D002D" w:rsidRPr="009F4133" w:rsidRDefault="009D002D" w:rsidP="00914C24">
      <w:pPr>
        <w:spacing w:after="120"/>
        <w:jc w:val="both"/>
        <w:rPr>
          <w:rFonts w:ascii="Verdana" w:hAnsi="Verdana"/>
          <w:b/>
          <w:color w:val="000000" w:themeColor="text1"/>
          <w:sz w:val="8"/>
          <w:szCs w:val="8"/>
          <w:shd w:val="clear" w:color="auto" w:fill="FFFF00"/>
        </w:rPr>
      </w:pPr>
    </w:p>
    <w:p w:rsidR="009D002D" w:rsidRPr="005B1B91" w:rsidRDefault="009D002D" w:rsidP="00914C24">
      <w:pPr>
        <w:rPr>
          <w:rFonts w:ascii="Verdana" w:hAnsi="Verdana"/>
          <w:b/>
          <w:color w:val="000000" w:themeColor="text1"/>
          <w:sz w:val="22"/>
          <w:szCs w:val="22"/>
        </w:rPr>
      </w:pPr>
      <w:r w:rsidRPr="005B1B91">
        <w:rPr>
          <w:rFonts w:ascii="Verdana" w:hAnsi="Verdana"/>
          <w:b/>
          <w:color w:val="000000" w:themeColor="text1"/>
          <w:sz w:val="22"/>
          <w:szCs w:val="22"/>
        </w:rPr>
        <w:tab/>
        <w:t>6.4. SEMEIO</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a) Terreno plano (cana dentro do terreno) - 350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b) Terreno acidentado (cana na faixa) - 150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c) Plantio por mutirão - 550 cubos p1 trabalhador.</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d) Semeio de cana esparramada — 900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 xml:space="preserve">e) </w:t>
      </w:r>
      <w:proofErr w:type="spellStart"/>
      <w:r w:rsidRPr="005B1B91">
        <w:rPr>
          <w:rFonts w:ascii="Verdana" w:hAnsi="Verdana"/>
          <w:color w:val="000000" w:themeColor="text1"/>
          <w:sz w:val="22"/>
          <w:szCs w:val="22"/>
        </w:rPr>
        <w:t>Esparramamento</w:t>
      </w:r>
      <w:proofErr w:type="spellEnd"/>
      <w:r w:rsidRPr="005B1B91">
        <w:rPr>
          <w:rFonts w:ascii="Verdana" w:hAnsi="Verdana"/>
          <w:color w:val="000000" w:themeColor="text1"/>
          <w:sz w:val="22"/>
          <w:szCs w:val="22"/>
        </w:rPr>
        <w:t xml:space="preserve"> — 1.200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f-) Cana mecanizada terreno plano (cana na faixa) – 234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g-) Cana mecanizada terreno acidentado (cana na faixa) – 156 cubos</w:t>
      </w:r>
    </w:p>
    <w:p w:rsidR="009D002D" w:rsidRPr="005B1B91" w:rsidRDefault="009D002D" w:rsidP="00914C24">
      <w:pPr>
        <w:ind w:left="708"/>
        <w:rPr>
          <w:rFonts w:ascii="Verdana" w:hAnsi="Verdana"/>
          <w:b/>
          <w:color w:val="000000" w:themeColor="text1"/>
          <w:sz w:val="22"/>
          <w:szCs w:val="22"/>
        </w:rPr>
      </w:pPr>
    </w:p>
    <w:p w:rsidR="009D002D" w:rsidRPr="005B1B91" w:rsidRDefault="009D002D" w:rsidP="00914C24">
      <w:pPr>
        <w:rPr>
          <w:rFonts w:ascii="Verdana" w:hAnsi="Verdana"/>
          <w:b/>
          <w:color w:val="000000" w:themeColor="text1"/>
          <w:sz w:val="22"/>
          <w:szCs w:val="22"/>
        </w:rPr>
      </w:pPr>
      <w:r w:rsidRPr="005B1B91">
        <w:rPr>
          <w:rFonts w:ascii="Verdana" w:hAnsi="Verdana"/>
          <w:b/>
          <w:color w:val="000000" w:themeColor="text1"/>
          <w:sz w:val="22"/>
          <w:szCs w:val="22"/>
        </w:rPr>
        <w:tab/>
        <w:t>6.5. COBERTURA</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a) Terreno plano mecanizado - 440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b) Barro / toco - 200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c) Retoque de coberta mecanizada — 1.300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e) Aplicação de calcário — 1.400 cubos</w:t>
      </w:r>
    </w:p>
    <w:p w:rsidR="009D002D" w:rsidRPr="005B1B91" w:rsidRDefault="009D002D" w:rsidP="00914C24">
      <w:pPr>
        <w:rPr>
          <w:rFonts w:ascii="Verdana" w:hAnsi="Verdana"/>
          <w:b/>
          <w:color w:val="000000" w:themeColor="text1"/>
          <w:sz w:val="22"/>
          <w:szCs w:val="22"/>
        </w:rPr>
      </w:pPr>
    </w:p>
    <w:p w:rsidR="009D002D" w:rsidRPr="005B1B91" w:rsidRDefault="009D002D" w:rsidP="00914C24">
      <w:pPr>
        <w:rPr>
          <w:rFonts w:ascii="Verdana" w:hAnsi="Verdana"/>
          <w:b/>
          <w:color w:val="000000" w:themeColor="text1"/>
          <w:sz w:val="22"/>
          <w:szCs w:val="22"/>
        </w:rPr>
      </w:pPr>
      <w:r w:rsidRPr="005B1B91">
        <w:rPr>
          <w:rFonts w:ascii="Verdana" w:hAnsi="Verdana"/>
          <w:b/>
          <w:color w:val="000000" w:themeColor="text1"/>
          <w:sz w:val="22"/>
          <w:szCs w:val="22"/>
        </w:rPr>
        <w:tab/>
        <w:t>6.6. ROÇO DE MATO</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 xml:space="preserve"> a) Mato de espano - 140 cubos</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 xml:space="preserve"> b) Mato grosso ou </w:t>
      </w:r>
      <w:proofErr w:type="spellStart"/>
      <w:r w:rsidRPr="005B1B91">
        <w:rPr>
          <w:rFonts w:ascii="Verdana" w:hAnsi="Verdana"/>
          <w:color w:val="000000" w:themeColor="text1"/>
          <w:sz w:val="22"/>
          <w:szCs w:val="22"/>
        </w:rPr>
        <w:t>paú</w:t>
      </w:r>
      <w:proofErr w:type="spellEnd"/>
      <w:r w:rsidRPr="005B1B91">
        <w:rPr>
          <w:rFonts w:ascii="Verdana" w:hAnsi="Verdana"/>
          <w:color w:val="000000" w:themeColor="text1"/>
          <w:sz w:val="22"/>
          <w:szCs w:val="22"/>
        </w:rPr>
        <w:t xml:space="preserve"> - 50 cubos. </w:t>
      </w:r>
    </w:p>
    <w:p w:rsidR="009D002D" w:rsidRDefault="009D002D" w:rsidP="00914C24">
      <w:pPr>
        <w:rPr>
          <w:rFonts w:ascii="Verdana" w:hAnsi="Verdana"/>
          <w:b/>
          <w:color w:val="000000" w:themeColor="text1"/>
          <w:sz w:val="22"/>
          <w:szCs w:val="22"/>
        </w:rPr>
      </w:pPr>
      <w:r w:rsidRPr="005B1B91">
        <w:rPr>
          <w:rFonts w:ascii="Verdana" w:hAnsi="Verdana"/>
          <w:b/>
          <w:color w:val="000000" w:themeColor="text1"/>
          <w:sz w:val="22"/>
          <w:szCs w:val="22"/>
        </w:rPr>
        <w:lastRenderedPageBreak/>
        <w:tab/>
        <w:t>6.7. REBOLO - 900 CUBOS</w:t>
      </w:r>
    </w:p>
    <w:p w:rsidR="009F4133" w:rsidRPr="005B1B91" w:rsidRDefault="009F4133" w:rsidP="00914C24">
      <w:pPr>
        <w:rPr>
          <w:rFonts w:ascii="Verdana" w:hAnsi="Verdana"/>
          <w:b/>
          <w:color w:val="000000" w:themeColor="text1"/>
          <w:sz w:val="22"/>
          <w:szCs w:val="22"/>
        </w:rPr>
      </w:pPr>
    </w:p>
    <w:p w:rsidR="009D002D" w:rsidRPr="005B1B91" w:rsidRDefault="009D002D" w:rsidP="00914C24">
      <w:pPr>
        <w:ind w:left="708"/>
        <w:rPr>
          <w:rFonts w:ascii="Verdana" w:hAnsi="Verdana"/>
          <w:color w:val="000000" w:themeColor="text1"/>
          <w:sz w:val="22"/>
          <w:szCs w:val="22"/>
        </w:rPr>
      </w:pPr>
      <w:r w:rsidRPr="009F4133">
        <w:rPr>
          <w:rFonts w:ascii="Verdana" w:hAnsi="Verdana"/>
          <w:b/>
          <w:bCs/>
          <w:color w:val="000000" w:themeColor="text1"/>
          <w:sz w:val="22"/>
          <w:szCs w:val="22"/>
        </w:rPr>
        <w:t>6.8 -</w:t>
      </w:r>
      <w:r w:rsidRPr="005B1B91">
        <w:rPr>
          <w:rFonts w:ascii="Verdana" w:hAnsi="Verdana"/>
          <w:color w:val="000000" w:themeColor="text1"/>
          <w:sz w:val="22"/>
          <w:szCs w:val="22"/>
        </w:rPr>
        <w:t xml:space="preserve"> Adubação de fundação / cobertura em terreno de boa mobilidade e limpo- 1.400 cubos </w:t>
      </w:r>
    </w:p>
    <w:p w:rsidR="009D002D" w:rsidRPr="005B1B91" w:rsidRDefault="009D002D" w:rsidP="00914C24">
      <w:pPr>
        <w:ind w:left="708"/>
        <w:rPr>
          <w:rFonts w:ascii="Verdana" w:hAnsi="Verdana"/>
          <w:color w:val="000000" w:themeColor="text1"/>
          <w:sz w:val="22"/>
          <w:szCs w:val="22"/>
        </w:rPr>
      </w:pPr>
      <w:r w:rsidRPr="005B1B91">
        <w:rPr>
          <w:rFonts w:ascii="Verdana" w:hAnsi="Verdana"/>
          <w:color w:val="000000" w:themeColor="text1"/>
          <w:sz w:val="22"/>
          <w:szCs w:val="22"/>
        </w:rPr>
        <w:t>a) COBERTURA DE CEPA - 150 cubos</w:t>
      </w:r>
    </w:p>
    <w:p w:rsidR="009D002D" w:rsidRPr="005B1B91" w:rsidRDefault="009D002D" w:rsidP="00914C24">
      <w:pPr>
        <w:ind w:left="708"/>
        <w:rPr>
          <w:rFonts w:ascii="Verdana" w:hAnsi="Verdana"/>
          <w:color w:val="000000" w:themeColor="text1"/>
          <w:sz w:val="22"/>
          <w:szCs w:val="22"/>
        </w:rPr>
      </w:pPr>
    </w:p>
    <w:p w:rsidR="009D002D" w:rsidRPr="005B1B91" w:rsidRDefault="009D002D" w:rsidP="00914C24">
      <w:pPr>
        <w:ind w:left="708"/>
        <w:rPr>
          <w:rFonts w:ascii="Verdana" w:hAnsi="Verdana"/>
          <w:color w:val="000000" w:themeColor="text1"/>
          <w:sz w:val="22"/>
          <w:szCs w:val="22"/>
        </w:rPr>
      </w:pPr>
      <w:r w:rsidRPr="005B1B91">
        <w:rPr>
          <w:rFonts w:ascii="Verdana" w:hAnsi="Verdana"/>
          <w:b/>
          <w:bCs/>
          <w:color w:val="000000" w:themeColor="text1"/>
          <w:sz w:val="22"/>
          <w:szCs w:val="22"/>
        </w:rPr>
        <w:t>Item 7</w:t>
      </w:r>
      <w:r w:rsidRPr="005B1B91">
        <w:rPr>
          <w:rFonts w:ascii="Verdana" w:hAnsi="Verdana"/>
          <w:color w:val="000000" w:themeColor="text1"/>
          <w:sz w:val="22"/>
          <w:szCs w:val="22"/>
        </w:rPr>
        <w:t xml:space="preserve"> - CULTIVO COM ANIMAL (passando uma só vez)</w:t>
      </w:r>
    </w:p>
    <w:p w:rsidR="009D002D" w:rsidRPr="005B1B91" w:rsidRDefault="009D002D" w:rsidP="00914C24">
      <w:pPr>
        <w:ind w:left="1416"/>
        <w:rPr>
          <w:rFonts w:ascii="Verdana" w:hAnsi="Verdana"/>
          <w:color w:val="000000" w:themeColor="text1"/>
          <w:sz w:val="22"/>
          <w:szCs w:val="22"/>
        </w:rPr>
      </w:pPr>
      <w:r w:rsidRPr="005B1B91">
        <w:rPr>
          <w:rFonts w:ascii="Verdana" w:hAnsi="Verdana"/>
          <w:color w:val="000000" w:themeColor="text1"/>
          <w:sz w:val="22"/>
          <w:szCs w:val="22"/>
        </w:rPr>
        <w:t>a) Terra de areia - 08 contas</w:t>
      </w:r>
    </w:p>
    <w:p w:rsidR="009D002D" w:rsidRPr="005B1B91" w:rsidRDefault="009D002D" w:rsidP="00914C24">
      <w:pPr>
        <w:ind w:left="1416"/>
        <w:rPr>
          <w:rFonts w:ascii="Verdana" w:hAnsi="Verdana"/>
          <w:color w:val="000000" w:themeColor="text1"/>
          <w:sz w:val="22"/>
          <w:szCs w:val="22"/>
        </w:rPr>
      </w:pPr>
      <w:r w:rsidRPr="005B1B91">
        <w:rPr>
          <w:rFonts w:ascii="Verdana" w:hAnsi="Verdana"/>
          <w:color w:val="000000" w:themeColor="text1"/>
          <w:sz w:val="22"/>
          <w:szCs w:val="22"/>
        </w:rPr>
        <w:t xml:space="preserve">b) Terra de barro - 06 contas </w:t>
      </w:r>
    </w:p>
    <w:p w:rsidR="009D002D" w:rsidRPr="005B1B91" w:rsidRDefault="009D002D" w:rsidP="00914C24">
      <w:pPr>
        <w:rPr>
          <w:rFonts w:ascii="Verdana" w:hAnsi="Verdana"/>
          <w:color w:val="000000" w:themeColor="text1"/>
          <w:sz w:val="22"/>
          <w:szCs w:val="22"/>
        </w:rPr>
      </w:pP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b/>
          <w:bCs/>
          <w:color w:val="000000" w:themeColor="text1"/>
          <w:sz w:val="22"/>
          <w:szCs w:val="22"/>
        </w:rPr>
        <w:t>Item 8</w:t>
      </w:r>
      <w:r w:rsidRPr="005B1B91">
        <w:rPr>
          <w:rFonts w:ascii="Verdana" w:hAnsi="Verdana"/>
          <w:color w:val="000000" w:themeColor="text1"/>
          <w:sz w:val="22"/>
          <w:szCs w:val="22"/>
        </w:rPr>
        <w:t xml:space="preserve"> - Fica proibido qualquer desconto no salário do trabalhador, a menos que esteja previsto em lei convenção ou dissídio coletivo e adiantamento de salário.</w:t>
      </w:r>
    </w:p>
    <w:p w:rsidR="009D002D" w:rsidRPr="005B1B91" w:rsidRDefault="009D002D" w:rsidP="00914C24">
      <w:pPr>
        <w:rPr>
          <w:rFonts w:ascii="Verdana" w:hAnsi="Verdana"/>
          <w:b/>
          <w:color w:val="000000" w:themeColor="text1"/>
          <w:sz w:val="22"/>
          <w:szCs w:val="22"/>
        </w:rPr>
      </w:pPr>
      <w:r w:rsidRPr="005B1B91">
        <w:rPr>
          <w:rFonts w:ascii="Verdana" w:hAnsi="Verdana"/>
          <w:b/>
          <w:color w:val="000000" w:themeColor="text1"/>
          <w:sz w:val="22"/>
          <w:szCs w:val="22"/>
        </w:rPr>
        <w:t xml:space="preserve"> </w:t>
      </w: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TERCEIRA- </w:t>
      </w:r>
      <w:r w:rsidRPr="005B1B91">
        <w:rPr>
          <w:rFonts w:ascii="Verdana" w:hAnsi="Verdana"/>
          <w:b/>
          <w:color w:val="000000" w:themeColor="text1"/>
          <w:sz w:val="22"/>
          <w:szCs w:val="22"/>
          <w:u w:val="single"/>
        </w:rPr>
        <w:t>Da admissão e Rescisão Contratual</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Quando da admissão e rescisão do contrato de trabalho, o empregador obedecerá as seguintes condições:</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1 - Assinar a CTPS do empregado na forma disposta no Art. 29 da Consolidação das Leis do Trabalho (CLT).</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2 - Em caso de rescisão do contrato de trabalho por justa causa do empregado da lavoura canavieira, o empregador comunicará por escrito em qual das hipóteses do Art. 482 da CLT se enquadra a falta cometida, sob pena de não ser considerada por justa causa a despedida, ressalvada a hipótese de abandono de emprego a ser comprovado judicialmente.</w:t>
      </w:r>
    </w:p>
    <w:p w:rsidR="009D002D" w:rsidRDefault="00DD53D2"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 xml:space="preserve">Parágrafo </w:t>
      </w:r>
      <w:r>
        <w:rPr>
          <w:rFonts w:ascii="Verdana" w:hAnsi="Verdana"/>
          <w:b/>
          <w:color w:val="000000" w:themeColor="text1"/>
          <w:sz w:val="22"/>
          <w:szCs w:val="22"/>
        </w:rPr>
        <w:t xml:space="preserve">Primeiro </w:t>
      </w:r>
      <w:r w:rsidR="009D002D" w:rsidRPr="005B1B91">
        <w:rPr>
          <w:rFonts w:ascii="Verdana" w:hAnsi="Verdana"/>
          <w:color w:val="000000" w:themeColor="text1"/>
          <w:sz w:val="22"/>
          <w:szCs w:val="22"/>
        </w:rPr>
        <w:t>- A retenção da CTPS do empregado, após o prazo legal, importa no pagamento de indenização correspondente ao valor de um dia de salário, por dia de atraso, sendo revertida em favor do empregado prejudicado.</w:t>
      </w:r>
    </w:p>
    <w:p w:rsidR="009F742B" w:rsidRPr="009F742B" w:rsidRDefault="00DD53D2" w:rsidP="009F742B">
      <w:pPr>
        <w:spacing w:after="120"/>
        <w:jc w:val="both"/>
        <w:rPr>
          <w:rFonts w:ascii="Verdana" w:hAnsi="Verdana"/>
          <w:color w:val="000000" w:themeColor="text1"/>
          <w:sz w:val="22"/>
          <w:szCs w:val="22"/>
        </w:rPr>
      </w:pPr>
      <w:r w:rsidRPr="009F742B">
        <w:rPr>
          <w:rFonts w:ascii="Verdana" w:hAnsi="Verdana"/>
          <w:b/>
          <w:color w:val="000000" w:themeColor="text1"/>
          <w:sz w:val="22"/>
          <w:szCs w:val="22"/>
        </w:rPr>
        <w:t xml:space="preserve">Parágrafo Segundo </w:t>
      </w:r>
      <w:r w:rsidR="009F742B" w:rsidRPr="00DD53D2">
        <w:rPr>
          <w:rFonts w:ascii="Verdana" w:hAnsi="Verdana"/>
          <w:b/>
          <w:color w:val="000000" w:themeColor="text1"/>
          <w:sz w:val="22"/>
          <w:szCs w:val="22"/>
        </w:rPr>
        <w:t>- Homologação</w:t>
      </w:r>
    </w:p>
    <w:p w:rsidR="009F742B" w:rsidRDefault="009F742B" w:rsidP="009F742B">
      <w:pPr>
        <w:spacing w:after="120"/>
        <w:jc w:val="both"/>
        <w:rPr>
          <w:rFonts w:ascii="Verdana" w:hAnsi="Verdana"/>
          <w:color w:val="000000" w:themeColor="text1"/>
          <w:sz w:val="22"/>
          <w:szCs w:val="22"/>
        </w:rPr>
      </w:pPr>
      <w:r>
        <w:rPr>
          <w:rFonts w:ascii="Verdana" w:hAnsi="Verdana"/>
          <w:color w:val="000000" w:themeColor="text1"/>
          <w:sz w:val="22"/>
          <w:szCs w:val="22"/>
        </w:rPr>
        <w:t>0 Recibo de quitação da Rescisão</w:t>
      </w:r>
      <w:r w:rsidRPr="009F742B">
        <w:rPr>
          <w:rFonts w:ascii="Verdana" w:hAnsi="Verdana"/>
          <w:color w:val="000000" w:themeColor="text1"/>
          <w:sz w:val="22"/>
          <w:szCs w:val="22"/>
        </w:rPr>
        <w:t xml:space="preserve"> do contrato de trabalho, firmado por empregado co</w:t>
      </w:r>
      <w:r>
        <w:rPr>
          <w:rFonts w:ascii="Verdana" w:hAnsi="Verdana"/>
          <w:color w:val="000000" w:themeColor="text1"/>
          <w:sz w:val="22"/>
          <w:szCs w:val="22"/>
        </w:rPr>
        <w:t xml:space="preserve">m mais de 1 (um) ano de serviço, </w:t>
      </w:r>
      <w:r w:rsidRPr="009F742B">
        <w:rPr>
          <w:rFonts w:ascii="Verdana" w:hAnsi="Verdana"/>
          <w:color w:val="000000" w:themeColor="text1"/>
          <w:sz w:val="22"/>
          <w:szCs w:val="22"/>
        </w:rPr>
        <w:t>deverá ser feito com a assistência do representante do Sindicato dos Trabalhadores.</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QUARTA - </w:t>
      </w:r>
      <w:r w:rsidRPr="005B1B91">
        <w:rPr>
          <w:rFonts w:ascii="Verdana" w:hAnsi="Verdana"/>
          <w:b/>
          <w:color w:val="000000" w:themeColor="text1"/>
          <w:sz w:val="22"/>
          <w:szCs w:val="22"/>
          <w:u w:val="single"/>
        </w:rPr>
        <w:t>Prioridade de Contratação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Durante a vigência da presente Convenção, a categoria econômica dará prioridade à contratação de trabalhadores residentes no município onde fica situada a propriedade ou fundo agrícola do empregador.</w:t>
      </w:r>
    </w:p>
    <w:p w:rsidR="009D002D" w:rsidRPr="005B1B91" w:rsidRDefault="00DD53D2"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Primeiro</w:t>
      </w:r>
      <w:r w:rsidR="009D002D" w:rsidRPr="005B1B91">
        <w:rPr>
          <w:rFonts w:ascii="Verdana" w:hAnsi="Verdana"/>
          <w:color w:val="000000" w:themeColor="text1"/>
          <w:sz w:val="22"/>
          <w:szCs w:val="22"/>
        </w:rPr>
        <w:t xml:space="preserve"> - A prioridade a que se refere o Caput é garantida à esposa ou companheira e filhos dos trabalhadores residentes no município ou fundo agrícola.</w:t>
      </w:r>
    </w:p>
    <w:p w:rsidR="009D002D" w:rsidRPr="005B1B91" w:rsidRDefault="00DD53D2" w:rsidP="0026143B">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Segundo</w:t>
      </w:r>
      <w:r w:rsidR="009D002D" w:rsidRPr="005B1B91">
        <w:rPr>
          <w:rFonts w:ascii="Verdana" w:hAnsi="Verdana"/>
          <w:color w:val="000000" w:themeColor="text1"/>
          <w:sz w:val="22"/>
          <w:szCs w:val="22"/>
        </w:rPr>
        <w:t xml:space="preserve"> - A empresa dará prioridade a Contratação de Trabalhadores Jovens para incentivar o ingresso em seu primeiro emprego;</w:t>
      </w:r>
    </w:p>
    <w:p w:rsidR="009D002D" w:rsidRPr="005B1B91" w:rsidRDefault="009D002D" w:rsidP="00914C24">
      <w:pPr>
        <w:spacing w:after="120"/>
        <w:jc w:val="both"/>
        <w:rPr>
          <w:rFonts w:ascii="Verdana" w:hAnsi="Verdana"/>
          <w:b/>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lastRenderedPageBreak/>
        <w:t xml:space="preserve">CLÁUSULA QUINTA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u w:val="single"/>
        </w:rPr>
        <w:t>Serviço Fora da Propriedade onde Residem</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trabalhos em cada propriedade serão executados prioritariamente pelos trabalhadores residentes.</w:t>
      </w: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 xml:space="preserve">CLÁUSULA SEXTA </w:t>
      </w:r>
      <w:r w:rsidRPr="005B1B91">
        <w:rPr>
          <w:rFonts w:ascii="Verdana" w:hAnsi="Verdana"/>
          <w:b/>
          <w:color w:val="000000" w:themeColor="text1"/>
          <w:sz w:val="22"/>
          <w:szCs w:val="22"/>
          <w:u w:val="single"/>
        </w:rPr>
        <w:t>- Trabalhador de Fora do Município Alojado no Fundo Agrícola</w:t>
      </w:r>
      <w:r w:rsidRPr="005B1B91">
        <w:rPr>
          <w:rFonts w:ascii="Verdana" w:hAnsi="Verdana"/>
          <w:b/>
          <w:color w:val="000000" w:themeColor="text1"/>
          <w:sz w:val="22"/>
          <w:szCs w:val="22"/>
        </w:rPr>
        <w:t xml:space="preserve">  </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empregadores darão prioridade à contratação de trabalhadores(as) residentes no município onde fica situado o fundo agrícola do empregador.</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 xml:space="preserve">a) O transporte de ida e volta do(a) trabalhador(a) do seu município de origem ao local de trabalho deverá ser fornecido gratuitamente pelo empregador. </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b) Os alojamentos destinados a repouso e pernoite de trabalhadores(as) deverão observar as exigências da NR 31, que regula a matéria;</w:t>
      </w:r>
    </w:p>
    <w:p w:rsidR="009D002D" w:rsidRPr="005B1B91" w:rsidRDefault="009D002D" w:rsidP="00DD1E78">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c) Fica proibido alojar trabalhadores(as) em galpões concomitantemente com a guarda de agrotóxicos em geral, animais ou maquinaria agrícola;</w:t>
      </w:r>
    </w:p>
    <w:p w:rsidR="009D002D" w:rsidRPr="005B1B91" w:rsidRDefault="009D002D" w:rsidP="00DD1E78">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d) Os alojamentos ficarão sujeitos a fiscalização das comissões de saúde municipais e estaduais acompanhado do sindicato de trabalhadores rurais.</w:t>
      </w:r>
    </w:p>
    <w:p w:rsidR="009D002D" w:rsidRPr="005B1B91" w:rsidRDefault="009D002D" w:rsidP="00914C24">
      <w:pPr>
        <w:jc w:val="both"/>
        <w:rPr>
          <w:rFonts w:ascii="Verdana" w:hAnsi="Verdana"/>
          <w:b/>
          <w:color w:val="000000" w:themeColor="text1"/>
          <w:sz w:val="22"/>
          <w:szCs w:val="22"/>
        </w:rPr>
      </w:pPr>
    </w:p>
    <w:p w:rsidR="009D002D" w:rsidRDefault="009D002D" w:rsidP="00914C24">
      <w:pPr>
        <w:jc w:val="both"/>
        <w:rPr>
          <w:rFonts w:ascii="Verdana" w:hAnsi="Verdana"/>
          <w:b/>
          <w:color w:val="000000" w:themeColor="text1"/>
          <w:sz w:val="22"/>
          <w:szCs w:val="22"/>
          <w:highlight w:val="yellow"/>
        </w:rPr>
      </w:pPr>
      <w:r w:rsidRPr="005B1B91">
        <w:rPr>
          <w:rFonts w:ascii="Verdana" w:hAnsi="Verdana"/>
          <w:b/>
          <w:color w:val="000000" w:themeColor="text1"/>
          <w:sz w:val="22"/>
          <w:szCs w:val="22"/>
        </w:rPr>
        <w:t xml:space="preserve">CLAUSULA SÉTIMA - </w:t>
      </w:r>
      <w:r w:rsidRPr="0009459D">
        <w:rPr>
          <w:rFonts w:ascii="Verdana" w:hAnsi="Verdana"/>
          <w:b/>
          <w:color w:val="000000" w:themeColor="text1"/>
          <w:sz w:val="22"/>
          <w:szCs w:val="22"/>
          <w:highlight w:val="yellow"/>
        </w:rPr>
        <w:t xml:space="preserve">Transporte dos Trabalhadores: </w:t>
      </w:r>
      <w:r w:rsidR="0009459D" w:rsidRPr="0009459D">
        <w:rPr>
          <w:rFonts w:ascii="Verdana" w:hAnsi="Verdana"/>
          <w:b/>
          <w:color w:val="000000" w:themeColor="text1"/>
          <w:sz w:val="22"/>
          <w:szCs w:val="22"/>
          <w:highlight w:val="yellow"/>
        </w:rPr>
        <w:t>Segurança, Gratuidade e Remuneração de Tempo Arbitrado Para o Percurso</w:t>
      </w:r>
    </w:p>
    <w:p w:rsidR="0009459D" w:rsidRDefault="0009459D" w:rsidP="00914C24">
      <w:pPr>
        <w:jc w:val="both"/>
        <w:rPr>
          <w:rFonts w:ascii="Verdana" w:hAnsi="Verdana"/>
          <w:b/>
          <w:color w:val="000000" w:themeColor="text1"/>
          <w:sz w:val="22"/>
          <w:szCs w:val="22"/>
          <w:highlight w:val="yellow"/>
        </w:rPr>
      </w:pPr>
    </w:p>
    <w:p w:rsidR="00A04F9A" w:rsidRDefault="00270182" w:rsidP="00A04F9A">
      <w:pPr>
        <w:widowControl w:val="0"/>
        <w:autoSpaceDE w:val="0"/>
        <w:autoSpaceDN w:val="0"/>
        <w:adjustRightInd w:val="0"/>
        <w:ind w:left="57" w:right="22"/>
        <w:jc w:val="both"/>
        <w:rPr>
          <w:rFonts w:ascii="Arial" w:hAnsi="Arial" w:cs="Arial"/>
        </w:rPr>
      </w:pPr>
      <w:r w:rsidRPr="00CB3B94">
        <w:rPr>
          <w:rFonts w:ascii="Verdana" w:hAnsi="Verdana"/>
          <w:b/>
          <w:bCs/>
          <w:color w:val="000000" w:themeColor="text1"/>
          <w:sz w:val="22"/>
          <w:szCs w:val="22"/>
          <w:highlight w:val="yellow"/>
        </w:rPr>
        <w:t>Parágrafo Primeiro</w:t>
      </w:r>
      <w:r w:rsidR="0009459D" w:rsidRPr="00CB3B94">
        <w:rPr>
          <w:rFonts w:ascii="Verdana" w:hAnsi="Verdana"/>
          <w:color w:val="000000" w:themeColor="text1"/>
          <w:sz w:val="22"/>
          <w:szCs w:val="22"/>
          <w:highlight w:val="yellow"/>
        </w:rPr>
        <w:t xml:space="preserve">: </w:t>
      </w:r>
      <w:r w:rsidR="00A04F9A" w:rsidRPr="00CB3B94">
        <w:rPr>
          <w:rFonts w:ascii="Arial" w:hAnsi="Arial" w:cs="Arial"/>
          <w:highlight w:val="yellow"/>
        </w:rPr>
        <w:t>As partes signatárias reconhecem que os trechos de acesso à transporte nos municípios    onde ficam localizadas as lavouras canavieiras, são servidos por transporte público e regular, bem como, que o</w:t>
      </w:r>
      <w:r w:rsidR="00A04F9A" w:rsidRPr="00CB3B94">
        <w:rPr>
          <w:rFonts w:ascii="Arial" w:hAnsi="Arial" w:cs="Arial"/>
          <w:bCs/>
          <w:w w:val="141"/>
          <w:highlight w:val="yellow"/>
        </w:rPr>
        <w:t xml:space="preserve"> </w:t>
      </w:r>
      <w:r w:rsidR="00A04F9A" w:rsidRPr="00CB3B94">
        <w:rPr>
          <w:rFonts w:ascii="Arial" w:hAnsi="Arial" w:cs="Arial"/>
          <w:bCs/>
          <w:highlight w:val="yellow"/>
        </w:rPr>
        <w:t>t</w:t>
      </w:r>
      <w:r w:rsidR="00A04F9A" w:rsidRPr="00CB3B94">
        <w:rPr>
          <w:rFonts w:ascii="Arial" w:hAnsi="Arial" w:cs="Arial"/>
          <w:bCs/>
          <w:spacing w:val="-2"/>
          <w:highlight w:val="yellow"/>
        </w:rPr>
        <w:t>em</w:t>
      </w:r>
      <w:r w:rsidR="00A04F9A" w:rsidRPr="00CB3B94">
        <w:rPr>
          <w:rFonts w:ascii="Arial" w:hAnsi="Arial" w:cs="Arial"/>
          <w:bCs/>
          <w:spacing w:val="1"/>
          <w:highlight w:val="yellow"/>
        </w:rPr>
        <w:t>p</w:t>
      </w:r>
      <w:r w:rsidR="00A04F9A" w:rsidRPr="00CB3B94">
        <w:rPr>
          <w:rFonts w:ascii="Arial" w:hAnsi="Arial" w:cs="Arial"/>
          <w:bCs/>
          <w:highlight w:val="yellow"/>
        </w:rPr>
        <w:t xml:space="preserve">o </w:t>
      </w:r>
      <w:r w:rsidR="00A04F9A" w:rsidRPr="00CB3B94">
        <w:rPr>
          <w:rFonts w:ascii="Arial" w:hAnsi="Arial" w:cs="Arial"/>
          <w:bCs/>
          <w:spacing w:val="49"/>
          <w:highlight w:val="yellow"/>
        </w:rPr>
        <w:t xml:space="preserve"> </w:t>
      </w:r>
      <w:r w:rsidR="00A04F9A" w:rsidRPr="00CB3B94">
        <w:rPr>
          <w:rFonts w:ascii="Arial" w:hAnsi="Arial" w:cs="Arial"/>
          <w:bCs/>
          <w:spacing w:val="1"/>
          <w:highlight w:val="yellow"/>
        </w:rPr>
        <w:t>d</w:t>
      </w:r>
      <w:r w:rsidR="00A04F9A" w:rsidRPr="00CB3B94">
        <w:rPr>
          <w:rFonts w:ascii="Arial" w:hAnsi="Arial" w:cs="Arial"/>
          <w:bCs/>
          <w:spacing w:val="-2"/>
          <w:highlight w:val="yellow"/>
        </w:rPr>
        <w:t>e</w:t>
      </w:r>
      <w:r w:rsidR="00A04F9A" w:rsidRPr="00CB3B94">
        <w:rPr>
          <w:rFonts w:ascii="Arial" w:hAnsi="Arial" w:cs="Arial"/>
          <w:bCs/>
          <w:spacing w:val="-6"/>
          <w:highlight w:val="yellow"/>
        </w:rPr>
        <w:t>s</w:t>
      </w:r>
      <w:r w:rsidR="00A04F9A" w:rsidRPr="00CB3B94">
        <w:rPr>
          <w:rFonts w:ascii="Arial" w:hAnsi="Arial" w:cs="Arial"/>
          <w:bCs/>
          <w:spacing w:val="1"/>
          <w:highlight w:val="yellow"/>
        </w:rPr>
        <w:t>p</w:t>
      </w:r>
      <w:r w:rsidR="00A04F9A" w:rsidRPr="00CB3B94">
        <w:rPr>
          <w:rFonts w:ascii="Arial" w:hAnsi="Arial" w:cs="Arial"/>
          <w:bCs/>
          <w:spacing w:val="-2"/>
          <w:highlight w:val="yellow"/>
        </w:rPr>
        <w:t>e</w:t>
      </w:r>
      <w:r w:rsidR="00A04F9A" w:rsidRPr="00CB3B94">
        <w:rPr>
          <w:rFonts w:ascii="Arial" w:hAnsi="Arial" w:cs="Arial"/>
          <w:bCs/>
          <w:spacing w:val="-3"/>
          <w:highlight w:val="yellow"/>
        </w:rPr>
        <w:t>n</w:t>
      </w:r>
      <w:r w:rsidR="00A04F9A" w:rsidRPr="00CB3B94">
        <w:rPr>
          <w:rFonts w:ascii="Arial" w:hAnsi="Arial" w:cs="Arial"/>
          <w:bCs/>
          <w:spacing w:val="1"/>
          <w:highlight w:val="yellow"/>
        </w:rPr>
        <w:t>d</w:t>
      </w:r>
      <w:r w:rsidR="00A04F9A" w:rsidRPr="00CB3B94">
        <w:rPr>
          <w:rFonts w:ascii="Arial" w:hAnsi="Arial" w:cs="Arial"/>
          <w:bCs/>
          <w:spacing w:val="-3"/>
          <w:highlight w:val="yellow"/>
        </w:rPr>
        <w:t>i</w:t>
      </w:r>
      <w:r w:rsidR="00A04F9A" w:rsidRPr="00CB3B94">
        <w:rPr>
          <w:rFonts w:ascii="Arial" w:hAnsi="Arial" w:cs="Arial"/>
          <w:bCs/>
          <w:spacing w:val="1"/>
          <w:highlight w:val="yellow"/>
        </w:rPr>
        <w:t>d</w:t>
      </w:r>
      <w:r w:rsidR="00A04F9A" w:rsidRPr="00CB3B94">
        <w:rPr>
          <w:rFonts w:ascii="Arial" w:hAnsi="Arial" w:cs="Arial"/>
          <w:bCs/>
          <w:highlight w:val="yellow"/>
        </w:rPr>
        <w:t>o</w:t>
      </w:r>
      <w:r w:rsidR="00A04F9A" w:rsidRPr="00CB3B94">
        <w:rPr>
          <w:rFonts w:ascii="Arial" w:hAnsi="Arial" w:cs="Arial"/>
          <w:bCs/>
          <w:spacing w:val="19"/>
          <w:highlight w:val="yellow"/>
        </w:rPr>
        <w:t xml:space="preserve"> </w:t>
      </w:r>
      <w:r w:rsidR="00A04F9A" w:rsidRPr="00CB3B94">
        <w:rPr>
          <w:rFonts w:ascii="Arial" w:hAnsi="Arial" w:cs="Arial"/>
          <w:bCs/>
          <w:spacing w:val="1"/>
          <w:highlight w:val="yellow"/>
        </w:rPr>
        <w:t>p</w:t>
      </w:r>
      <w:r w:rsidR="00A04F9A" w:rsidRPr="00CB3B94">
        <w:rPr>
          <w:rFonts w:ascii="Arial" w:hAnsi="Arial" w:cs="Arial"/>
          <w:bCs/>
          <w:spacing w:val="-2"/>
          <w:highlight w:val="yellow"/>
        </w:rPr>
        <w:t>e</w:t>
      </w:r>
      <w:r w:rsidR="00A04F9A" w:rsidRPr="00CB3B94">
        <w:rPr>
          <w:rFonts w:ascii="Arial" w:hAnsi="Arial" w:cs="Arial"/>
          <w:bCs/>
          <w:spacing w:val="-3"/>
          <w:highlight w:val="yellow"/>
        </w:rPr>
        <w:t>l</w:t>
      </w:r>
      <w:r w:rsidR="00A04F9A" w:rsidRPr="00CB3B94">
        <w:rPr>
          <w:rFonts w:ascii="Arial" w:hAnsi="Arial" w:cs="Arial"/>
          <w:bCs/>
          <w:highlight w:val="yellow"/>
        </w:rPr>
        <w:t xml:space="preserve">o </w:t>
      </w:r>
      <w:r w:rsidR="00A04F9A" w:rsidRPr="00CB3B94">
        <w:rPr>
          <w:rFonts w:ascii="Arial" w:hAnsi="Arial" w:cs="Arial"/>
          <w:bCs/>
          <w:spacing w:val="50"/>
          <w:highlight w:val="yellow"/>
        </w:rPr>
        <w:t xml:space="preserve"> </w:t>
      </w:r>
      <w:r w:rsidR="00A04F9A" w:rsidRPr="00CB3B94">
        <w:rPr>
          <w:rFonts w:ascii="Arial" w:hAnsi="Arial" w:cs="Arial"/>
          <w:bCs/>
          <w:spacing w:val="-2"/>
          <w:highlight w:val="yellow"/>
        </w:rPr>
        <w:t>em</w:t>
      </w:r>
      <w:r w:rsidR="00A04F9A" w:rsidRPr="00CB3B94">
        <w:rPr>
          <w:rFonts w:ascii="Arial" w:hAnsi="Arial" w:cs="Arial"/>
          <w:bCs/>
          <w:spacing w:val="1"/>
          <w:highlight w:val="yellow"/>
        </w:rPr>
        <w:t>p</w:t>
      </w:r>
      <w:r w:rsidR="00A04F9A" w:rsidRPr="00CB3B94">
        <w:rPr>
          <w:rFonts w:ascii="Arial" w:hAnsi="Arial" w:cs="Arial"/>
          <w:bCs/>
          <w:spacing w:val="-2"/>
          <w:highlight w:val="yellow"/>
        </w:rPr>
        <w:t>re</w:t>
      </w:r>
      <w:r w:rsidR="00A04F9A" w:rsidRPr="00CB3B94">
        <w:rPr>
          <w:rFonts w:ascii="Arial" w:hAnsi="Arial" w:cs="Arial"/>
          <w:bCs/>
          <w:spacing w:val="1"/>
          <w:highlight w:val="yellow"/>
        </w:rPr>
        <w:t>g</w:t>
      </w:r>
      <w:r w:rsidR="00A04F9A" w:rsidRPr="00CB3B94">
        <w:rPr>
          <w:rFonts w:ascii="Arial" w:hAnsi="Arial" w:cs="Arial"/>
          <w:bCs/>
          <w:spacing w:val="-2"/>
          <w:highlight w:val="yellow"/>
        </w:rPr>
        <w:t>a</w:t>
      </w:r>
      <w:r w:rsidR="00A04F9A" w:rsidRPr="00CB3B94">
        <w:rPr>
          <w:rFonts w:ascii="Arial" w:hAnsi="Arial" w:cs="Arial"/>
          <w:bCs/>
          <w:spacing w:val="-3"/>
          <w:highlight w:val="yellow"/>
        </w:rPr>
        <w:t>d</w:t>
      </w:r>
      <w:r w:rsidR="00A04F9A" w:rsidRPr="00CB3B94">
        <w:rPr>
          <w:rFonts w:ascii="Arial" w:hAnsi="Arial" w:cs="Arial"/>
          <w:bCs/>
          <w:highlight w:val="yellow"/>
        </w:rPr>
        <w:t xml:space="preserve">o </w:t>
      </w:r>
      <w:r w:rsidR="00A04F9A" w:rsidRPr="00CB3B94">
        <w:rPr>
          <w:rFonts w:ascii="Arial" w:hAnsi="Arial" w:cs="Arial"/>
          <w:bCs/>
          <w:spacing w:val="1"/>
          <w:highlight w:val="yellow"/>
        </w:rPr>
        <w:t>d</w:t>
      </w:r>
      <w:r w:rsidR="00A04F9A" w:rsidRPr="00CB3B94">
        <w:rPr>
          <w:rFonts w:ascii="Arial" w:hAnsi="Arial" w:cs="Arial"/>
          <w:bCs/>
          <w:spacing w:val="-2"/>
          <w:highlight w:val="yellow"/>
        </w:rPr>
        <w:t>e</w:t>
      </w:r>
      <w:r w:rsidR="00A04F9A" w:rsidRPr="00CB3B94">
        <w:rPr>
          <w:rFonts w:ascii="Arial" w:hAnsi="Arial" w:cs="Arial"/>
          <w:bCs/>
          <w:spacing w:val="-6"/>
          <w:highlight w:val="yellow"/>
        </w:rPr>
        <w:t>s</w:t>
      </w:r>
      <w:r w:rsidR="00A04F9A" w:rsidRPr="00CB3B94">
        <w:rPr>
          <w:rFonts w:ascii="Arial" w:hAnsi="Arial" w:cs="Arial"/>
          <w:bCs/>
          <w:spacing w:val="1"/>
          <w:highlight w:val="yellow"/>
        </w:rPr>
        <w:t>d</w:t>
      </w:r>
      <w:r w:rsidR="00A04F9A" w:rsidRPr="00CB3B94">
        <w:rPr>
          <w:rFonts w:ascii="Arial" w:hAnsi="Arial" w:cs="Arial"/>
          <w:bCs/>
          <w:highlight w:val="yellow"/>
        </w:rPr>
        <w:t>e</w:t>
      </w:r>
      <w:r w:rsidR="00A04F9A" w:rsidRPr="00CB3B94">
        <w:rPr>
          <w:rFonts w:ascii="Arial" w:hAnsi="Arial" w:cs="Arial"/>
          <w:bCs/>
          <w:spacing w:val="20"/>
          <w:highlight w:val="yellow"/>
        </w:rPr>
        <w:t xml:space="preserve"> </w:t>
      </w:r>
      <w:r w:rsidR="00A04F9A" w:rsidRPr="00CB3B94">
        <w:rPr>
          <w:rFonts w:ascii="Arial" w:hAnsi="Arial" w:cs="Arial"/>
          <w:bCs/>
          <w:highlight w:val="yellow"/>
        </w:rPr>
        <w:t>a</w:t>
      </w:r>
      <w:r w:rsidR="00A04F9A" w:rsidRPr="00CB3B94">
        <w:rPr>
          <w:rFonts w:ascii="Arial" w:hAnsi="Arial" w:cs="Arial"/>
          <w:bCs/>
          <w:spacing w:val="20"/>
          <w:highlight w:val="yellow"/>
        </w:rPr>
        <w:t xml:space="preserve"> </w:t>
      </w:r>
      <w:r w:rsidR="00A04F9A" w:rsidRPr="00CB3B94">
        <w:rPr>
          <w:rFonts w:ascii="Arial" w:hAnsi="Arial" w:cs="Arial"/>
          <w:bCs/>
          <w:spacing w:val="-2"/>
          <w:highlight w:val="yellow"/>
        </w:rPr>
        <w:t>s</w:t>
      </w:r>
      <w:r w:rsidR="00A04F9A" w:rsidRPr="00CB3B94">
        <w:rPr>
          <w:rFonts w:ascii="Arial" w:hAnsi="Arial" w:cs="Arial"/>
          <w:bCs/>
          <w:spacing w:val="1"/>
          <w:highlight w:val="yellow"/>
        </w:rPr>
        <w:t>u</w:t>
      </w:r>
      <w:r w:rsidR="00A04F9A" w:rsidRPr="00CB3B94">
        <w:rPr>
          <w:rFonts w:ascii="Arial" w:hAnsi="Arial" w:cs="Arial"/>
          <w:bCs/>
          <w:highlight w:val="yellow"/>
        </w:rPr>
        <w:t>a</w:t>
      </w:r>
      <w:r w:rsidR="00A04F9A" w:rsidRPr="00CB3B94">
        <w:rPr>
          <w:rFonts w:ascii="Arial" w:hAnsi="Arial" w:cs="Arial"/>
          <w:bCs/>
          <w:spacing w:val="20"/>
          <w:highlight w:val="yellow"/>
        </w:rPr>
        <w:t xml:space="preserve"> </w:t>
      </w:r>
      <w:r w:rsidR="00A04F9A" w:rsidRPr="00CB3B94">
        <w:rPr>
          <w:rFonts w:ascii="Arial" w:hAnsi="Arial" w:cs="Arial"/>
          <w:bCs/>
          <w:spacing w:val="-2"/>
          <w:highlight w:val="yellow"/>
        </w:rPr>
        <w:t>res</w:t>
      </w:r>
      <w:r w:rsidR="00A04F9A" w:rsidRPr="00CB3B94">
        <w:rPr>
          <w:rFonts w:ascii="Arial" w:hAnsi="Arial" w:cs="Arial"/>
          <w:bCs/>
          <w:spacing w:val="1"/>
          <w:highlight w:val="yellow"/>
        </w:rPr>
        <w:t>id</w:t>
      </w:r>
      <w:r w:rsidR="00A04F9A" w:rsidRPr="00CB3B94">
        <w:rPr>
          <w:rFonts w:ascii="Arial" w:hAnsi="Arial" w:cs="Arial"/>
          <w:bCs/>
          <w:spacing w:val="-2"/>
          <w:highlight w:val="yellow"/>
        </w:rPr>
        <w:t>ê</w:t>
      </w:r>
      <w:r w:rsidR="00A04F9A" w:rsidRPr="00CB3B94">
        <w:rPr>
          <w:rFonts w:ascii="Arial" w:hAnsi="Arial" w:cs="Arial"/>
          <w:bCs/>
          <w:spacing w:val="1"/>
          <w:highlight w:val="yellow"/>
        </w:rPr>
        <w:t>n</w:t>
      </w:r>
      <w:r w:rsidR="00A04F9A" w:rsidRPr="00CB3B94">
        <w:rPr>
          <w:rFonts w:ascii="Arial" w:hAnsi="Arial" w:cs="Arial"/>
          <w:bCs/>
          <w:spacing w:val="-2"/>
          <w:highlight w:val="yellow"/>
        </w:rPr>
        <w:t>c</w:t>
      </w:r>
      <w:r w:rsidR="00A04F9A" w:rsidRPr="00CB3B94">
        <w:rPr>
          <w:rFonts w:ascii="Arial" w:hAnsi="Arial" w:cs="Arial"/>
          <w:bCs/>
          <w:spacing w:val="1"/>
          <w:highlight w:val="yellow"/>
        </w:rPr>
        <w:t>i</w:t>
      </w:r>
      <w:r w:rsidR="00A04F9A" w:rsidRPr="00CB3B94">
        <w:rPr>
          <w:rFonts w:ascii="Arial" w:hAnsi="Arial" w:cs="Arial"/>
          <w:bCs/>
          <w:highlight w:val="yellow"/>
        </w:rPr>
        <w:t>a</w:t>
      </w:r>
      <w:r w:rsidR="00A04F9A" w:rsidRPr="00CB3B94">
        <w:rPr>
          <w:rFonts w:ascii="Arial" w:hAnsi="Arial" w:cs="Arial"/>
          <w:bCs/>
          <w:spacing w:val="21"/>
          <w:highlight w:val="yellow"/>
        </w:rPr>
        <w:t xml:space="preserve"> </w:t>
      </w:r>
      <w:r w:rsidR="00A04F9A" w:rsidRPr="00CB3B94">
        <w:rPr>
          <w:rFonts w:ascii="Arial" w:hAnsi="Arial" w:cs="Arial"/>
          <w:bCs/>
          <w:spacing w:val="-2"/>
          <w:highlight w:val="yellow"/>
        </w:rPr>
        <w:t>a</w:t>
      </w:r>
      <w:r w:rsidR="00A04F9A" w:rsidRPr="00CB3B94">
        <w:rPr>
          <w:rFonts w:ascii="Arial" w:hAnsi="Arial" w:cs="Arial"/>
          <w:bCs/>
          <w:highlight w:val="yellow"/>
        </w:rPr>
        <w:t>te</w:t>
      </w:r>
      <w:r w:rsidR="00A04F9A" w:rsidRPr="00CB3B94">
        <w:rPr>
          <w:rFonts w:ascii="Arial" w:hAnsi="Arial" w:cs="Arial"/>
          <w:bCs/>
          <w:spacing w:val="20"/>
          <w:highlight w:val="yellow"/>
        </w:rPr>
        <w:t xml:space="preserve"> </w:t>
      </w:r>
      <w:r w:rsidR="00A04F9A" w:rsidRPr="00CB3B94">
        <w:rPr>
          <w:rFonts w:ascii="Arial" w:hAnsi="Arial" w:cs="Arial"/>
          <w:bCs/>
          <w:highlight w:val="yellow"/>
        </w:rPr>
        <w:t xml:space="preserve">a </w:t>
      </w:r>
      <w:r w:rsidR="00A04F9A" w:rsidRPr="00CB3B94">
        <w:rPr>
          <w:rFonts w:ascii="Arial" w:hAnsi="Arial" w:cs="Arial"/>
          <w:bCs/>
          <w:spacing w:val="-2"/>
          <w:highlight w:val="yellow"/>
        </w:rPr>
        <w:t>e</w:t>
      </w:r>
      <w:r w:rsidR="00A04F9A" w:rsidRPr="00CB3B94">
        <w:rPr>
          <w:rFonts w:ascii="Arial" w:hAnsi="Arial" w:cs="Arial"/>
          <w:bCs/>
          <w:highlight w:val="yellow"/>
        </w:rPr>
        <w:t>f</w:t>
      </w:r>
      <w:r w:rsidR="00A04F9A" w:rsidRPr="00CB3B94">
        <w:rPr>
          <w:rFonts w:ascii="Arial" w:hAnsi="Arial" w:cs="Arial"/>
          <w:bCs/>
          <w:spacing w:val="-2"/>
          <w:highlight w:val="yellow"/>
        </w:rPr>
        <w:t>e</w:t>
      </w:r>
      <w:r w:rsidR="00A04F9A" w:rsidRPr="00CB3B94">
        <w:rPr>
          <w:rFonts w:ascii="Arial" w:hAnsi="Arial" w:cs="Arial"/>
          <w:bCs/>
          <w:highlight w:val="yellow"/>
        </w:rPr>
        <w:t>t</w:t>
      </w:r>
      <w:r w:rsidR="00A04F9A" w:rsidRPr="00CB3B94">
        <w:rPr>
          <w:rFonts w:ascii="Arial" w:hAnsi="Arial" w:cs="Arial"/>
          <w:bCs/>
          <w:spacing w:val="1"/>
          <w:highlight w:val="yellow"/>
        </w:rPr>
        <w:t>i</w:t>
      </w:r>
      <w:r w:rsidR="00A04F9A" w:rsidRPr="00CB3B94">
        <w:rPr>
          <w:rFonts w:ascii="Arial" w:hAnsi="Arial" w:cs="Arial"/>
          <w:bCs/>
          <w:spacing w:val="-2"/>
          <w:highlight w:val="yellow"/>
        </w:rPr>
        <w:t>v</w:t>
      </w:r>
      <w:r w:rsidR="00A04F9A" w:rsidRPr="00CB3B94">
        <w:rPr>
          <w:rFonts w:ascii="Arial" w:hAnsi="Arial" w:cs="Arial"/>
          <w:bCs/>
          <w:highlight w:val="yellow"/>
        </w:rPr>
        <w:t>a</w:t>
      </w:r>
      <w:r w:rsidR="00A04F9A" w:rsidRPr="00CB3B94">
        <w:rPr>
          <w:rFonts w:ascii="Arial" w:hAnsi="Arial" w:cs="Arial"/>
          <w:bCs/>
          <w:spacing w:val="6"/>
          <w:highlight w:val="yellow"/>
        </w:rPr>
        <w:t xml:space="preserve"> </w:t>
      </w:r>
      <w:r w:rsidR="00A04F9A" w:rsidRPr="00CB3B94">
        <w:rPr>
          <w:rFonts w:ascii="Arial" w:hAnsi="Arial" w:cs="Arial"/>
          <w:bCs/>
          <w:spacing w:val="1"/>
          <w:highlight w:val="yellow"/>
        </w:rPr>
        <w:t>o</w:t>
      </w:r>
      <w:r w:rsidR="00A04F9A" w:rsidRPr="00CB3B94">
        <w:rPr>
          <w:rFonts w:ascii="Arial" w:hAnsi="Arial" w:cs="Arial"/>
          <w:bCs/>
          <w:spacing w:val="-6"/>
          <w:highlight w:val="yellow"/>
        </w:rPr>
        <w:t>c</w:t>
      </w:r>
      <w:r w:rsidR="00A04F9A" w:rsidRPr="00CB3B94">
        <w:rPr>
          <w:rFonts w:ascii="Arial" w:hAnsi="Arial" w:cs="Arial"/>
          <w:bCs/>
          <w:spacing w:val="1"/>
          <w:highlight w:val="yellow"/>
        </w:rPr>
        <w:t>up</w:t>
      </w:r>
      <w:r w:rsidR="00A04F9A" w:rsidRPr="00CB3B94">
        <w:rPr>
          <w:rFonts w:ascii="Arial" w:hAnsi="Arial" w:cs="Arial"/>
          <w:bCs/>
          <w:spacing w:val="-2"/>
          <w:highlight w:val="yellow"/>
        </w:rPr>
        <w:t>açã</w:t>
      </w:r>
      <w:r w:rsidR="00A04F9A" w:rsidRPr="00CB3B94">
        <w:rPr>
          <w:rFonts w:ascii="Arial" w:hAnsi="Arial" w:cs="Arial"/>
          <w:bCs/>
          <w:highlight w:val="yellow"/>
        </w:rPr>
        <w:t xml:space="preserve">o </w:t>
      </w:r>
      <w:r w:rsidR="00A04F9A" w:rsidRPr="00CB3B94">
        <w:rPr>
          <w:rFonts w:ascii="Arial" w:hAnsi="Arial" w:cs="Arial"/>
          <w:bCs/>
          <w:spacing w:val="1"/>
          <w:highlight w:val="yellow"/>
        </w:rPr>
        <w:t>d</w:t>
      </w:r>
      <w:r w:rsidR="00A04F9A" w:rsidRPr="00CB3B94">
        <w:rPr>
          <w:rFonts w:ascii="Arial" w:hAnsi="Arial" w:cs="Arial"/>
          <w:bCs/>
          <w:highlight w:val="yellow"/>
        </w:rPr>
        <w:t xml:space="preserve">o </w:t>
      </w:r>
      <w:r w:rsidR="00A04F9A" w:rsidRPr="00CB3B94">
        <w:rPr>
          <w:rFonts w:ascii="Arial" w:hAnsi="Arial" w:cs="Arial"/>
          <w:bCs/>
          <w:spacing w:val="1"/>
          <w:highlight w:val="yellow"/>
        </w:rPr>
        <w:t>po</w:t>
      </w:r>
      <w:r w:rsidR="00A04F9A" w:rsidRPr="00CB3B94">
        <w:rPr>
          <w:rFonts w:ascii="Arial" w:hAnsi="Arial" w:cs="Arial"/>
          <w:bCs/>
          <w:spacing w:val="-2"/>
          <w:highlight w:val="yellow"/>
        </w:rPr>
        <w:t>s</w:t>
      </w:r>
      <w:r w:rsidR="00A04F9A" w:rsidRPr="00CB3B94">
        <w:rPr>
          <w:rFonts w:ascii="Arial" w:hAnsi="Arial" w:cs="Arial"/>
          <w:bCs/>
          <w:spacing w:val="-5"/>
          <w:highlight w:val="yellow"/>
        </w:rPr>
        <w:t>t</w:t>
      </w:r>
      <w:r w:rsidR="00A04F9A" w:rsidRPr="00CB3B94">
        <w:rPr>
          <w:rFonts w:ascii="Arial" w:hAnsi="Arial" w:cs="Arial"/>
          <w:bCs/>
          <w:highlight w:val="yellow"/>
        </w:rPr>
        <w:t>o</w:t>
      </w:r>
      <w:r w:rsidR="00A04F9A" w:rsidRPr="00CB3B94">
        <w:rPr>
          <w:rFonts w:ascii="Arial" w:hAnsi="Arial" w:cs="Arial"/>
          <w:bCs/>
          <w:spacing w:val="4"/>
          <w:highlight w:val="yellow"/>
        </w:rPr>
        <w:t xml:space="preserve"> </w:t>
      </w:r>
      <w:r w:rsidR="00A04F9A" w:rsidRPr="00CB3B94">
        <w:rPr>
          <w:rFonts w:ascii="Arial" w:hAnsi="Arial" w:cs="Arial"/>
          <w:bCs/>
          <w:spacing w:val="1"/>
          <w:highlight w:val="yellow"/>
        </w:rPr>
        <w:t>d</w:t>
      </w:r>
      <w:r w:rsidR="00A04F9A" w:rsidRPr="00CB3B94">
        <w:rPr>
          <w:rFonts w:ascii="Arial" w:hAnsi="Arial" w:cs="Arial"/>
          <w:bCs/>
          <w:highlight w:val="yellow"/>
        </w:rPr>
        <w:t>e</w:t>
      </w:r>
      <w:r w:rsidR="00A04F9A" w:rsidRPr="00CB3B94">
        <w:rPr>
          <w:rFonts w:ascii="Arial" w:hAnsi="Arial" w:cs="Arial"/>
          <w:bCs/>
          <w:spacing w:val="1"/>
          <w:highlight w:val="yellow"/>
        </w:rPr>
        <w:t xml:space="preserve"> </w:t>
      </w:r>
      <w:r w:rsidR="00A04F9A" w:rsidRPr="00CB3B94">
        <w:rPr>
          <w:rFonts w:ascii="Arial" w:hAnsi="Arial" w:cs="Arial"/>
          <w:bCs/>
          <w:highlight w:val="yellow"/>
        </w:rPr>
        <w:t>t</w:t>
      </w:r>
      <w:r w:rsidR="00A04F9A" w:rsidRPr="00CB3B94">
        <w:rPr>
          <w:rFonts w:ascii="Arial" w:hAnsi="Arial" w:cs="Arial"/>
          <w:bCs/>
          <w:spacing w:val="-2"/>
          <w:highlight w:val="yellow"/>
        </w:rPr>
        <w:t>ra</w:t>
      </w:r>
      <w:r w:rsidR="00A04F9A" w:rsidRPr="00CB3B94">
        <w:rPr>
          <w:rFonts w:ascii="Arial" w:hAnsi="Arial" w:cs="Arial"/>
          <w:bCs/>
          <w:spacing w:val="1"/>
          <w:highlight w:val="yellow"/>
        </w:rPr>
        <w:t>b</w:t>
      </w:r>
      <w:r w:rsidR="00A04F9A" w:rsidRPr="00CB3B94">
        <w:rPr>
          <w:rFonts w:ascii="Arial" w:hAnsi="Arial" w:cs="Arial"/>
          <w:bCs/>
          <w:spacing w:val="-6"/>
          <w:highlight w:val="yellow"/>
        </w:rPr>
        <w:t>a</w:t>
      </w:r>
      <w:r w:rsidR="00A04F9A" w:rsidRPr="00CB3B94">
        <w:rPr>
          <w:rFonts w:ascii="Arial" w:hAnsi="Arial" w:cs="Arial"/>
          <w:bCs/>
          <w:spacing w:val="1"/>
          <w:highlight w:val="yellow"/>
        </w:rPr>
        <w:t>l</w:t>
      </w:r>
      <w:r w:rsidR="00A04F9A" w:rsidRPr="00CB3B94">
        <w:rPr>
          <w:rFonts w:ascii="Arial" w:hAnsi="Arial" w:cs="Arial"/>
          <w:bCs/>
          <w:spacing w:val="-3"/>
          <w:highlight w:val="yellow"/>
        </w:rPr>
        <w:t>h</w:t>
      </w:r>
      <w:r w:rsidR="00A04F9A" w:rsidRPr="00CB3B94">
        <w:rPr>
          <w:rFonts w:ascii="Arial" w:hAnsi="Arial" w:cs="Arial"/>
          <w:bCs/>
          <w:highlight w:val="yellow"/>
        </w:rPr>
        <w:t>o</w:t>
      </w:r>
      <w:r w:rsidR="00A04F9A" w:rsidRPr="00CB3B94">
        <w:rPr>
          <w:rFonts w:ascii="Arial" w:hAnsi="Arial" w:cs="Arial"/>
          <w:bCs/>
          <w:spacing w:val="5"/>
          <w:highlight w:val="yellow"/>
        </w:rPr>
        <w:t xml:space="preserve"> </w:t>
      </w:r>
      <w:r w:rsidR="00A04F9A" w:rsidRPr="00CB3B94">
        <w:rPr>
          <w:rFonts w:ascii="Arial" w:hAnsi="Arial" w:cs="Arial"/>
          <w:bCs/>
          <w:highlight w:val="yellow"/>
        </w:rPr>
        <w:t>e</w:t>
      </w:r>
      <w:r w:rsidR="00A04F9A" w:rsidRPr="00CB3B94">
        <w:rPr>
          <w:rFonts w:ascii="Arial" w:hAnsi="Arial" w:cs="Arial"/>
          <w:bCs/>
          <w:spacing w:val="1"/>
          <w:highlight w:val="yellow"/>
        </w:rPr>
        <w:t xml:space="preserve"> p</w:t>
      </w:r>
      <w:r w:rsidR="00A04F9A" w:rsidRPr="00CB3B94">
        <w:rPr>
          <w:rFonts w:ascii="Arial" w:hAnsi="Arial" w:cs="Arial"/>
          <w:bCs/>
          <w:spacing w:val="-2"/>
          <w:highlight w:val="yellow"/>
        </w:rPr>
        <w:t>a</w:t>
      </w:r>
      <w:r w:rsidR="00A04F9A" w:rsidRPr="00CB3B94">
        <w:rPr>
          <w:rFonts w:ascii="Arial" w:hAnsi="Arial" w:cs="Arial"/>
          <w:bCs/>
          <w:spacing w:val="2"/>
          <w:highlight w:val="yellow"/>
        </w:rPr>
        <w:t>r</w:t>
      </w:r>
      <w:r w:rsidR="00A04F9A" w:rsidRPr="00CB3B94">
        <w:rPr>
          <w:rFonts w:ascii="Arial" w:hAnsi="Arial" w:cs="Arial"/>
          <w:bCs/>
          <w:highlight w:val="yellow"/>
        </w:rPr>
        <w:t>a</w:t>
      </w:r>
      <w:r w:rsidR="00A04F9A" w:rsidRPr="00CB3B94">
        <w:rPr>
          <w:rFonts w:ascii="Arial" w:hAnsi="Arial" w:cs="Arial"/>
          <w:bCs/>
          <w:spacing w:val="1"/>
          <w:highlight w:val="yellow"/>
        </w:rPr>
        <w:t xml:space="preserve"> </w:t>
      </w:r>
      <w:r w:rsidR="00A04F9A" w:rsidRPr="00CB3B94">
        <w:rPr>
          <w:rFonts w:ascii="Arial" w:hAnsi="Arial" w:cs="Arial"/>
          <w:bCs/>
          <w:highlight w:val="yellow"/>
        </w:rPr>
        <w:t>o</w:t>
      </w:r>
      <w:r w:rsidR="00A04F9A" w:rsidRPr="00CB3B94">
        <w:rPr>
          <w:rFonts w:ascii="Arial" w:hAnsi="Arial" w:cs="Arial"/>
          <w:bCs/>
          <w:spacing w:val="4"/>
          <w:highlight w:val="yellow"/>
        </w:rPr>
        <w:t xml:space="preserve"> </w:t>
      </w:r>
      <w:r w:rsidR="00A04F9A" w:rsidRPr="00CB3B94">
        <w:rPr>
          <w:rFonts w:ascii="Arial" w:hAnsi="Arial" w:cs="Arial"/>
          <w:bCs/>
          <w:spacing w:val="-2"/>
          <w:highlight w:val="yellow"/>
        </w:rPr>
        <w:t>se</w:t>
      </w:r>
      <w:r w:rsidR="00A04F9A" w:rsidRPr="00CB3B94">
        <w:rPr>
          <w:rFonts w:ascii="Arial" w:hAnsi="Arial" w:cs="Arial"/>
          <w:bCs/>
          <w:highlight w:val="yellow"/>
        </w:rPr>
        <w:t>u</w:t>
      </w:r>
      <w:r w:rsidR="00A04F9A" w:rsidRPr="00CB3B94">
        <w:rPr>
          <w:rFonts w:ascii="Arial" w:hAnsi="Arial" w:cs="Arial"/>
          <w:bCs/>
          <w:spacing w:val="9"/>
          <w:highlight w:val="yellow"/>
        </w:rPr>
        <w:t xml:space="preserve"> </w:t>
      </w:r>
      <w:r w:rsidR="00A04F9A" w:rsidRPr="00CB3B94">
        <w:rPr>
          <w:rFonts w:ascii="Arial" w:hAnsi="Arial" w:cs="Arial"/>
          <w:bCs/>
          <w:spacing w:val="-2"/>
          <w:highlight w:val="yellow"/>
        </w:rPr>
        <w:t>re</w:t>
      </w:r>
      <w:r w:rsidR="00A04F9A" w:rsidRPr="00CB3B94">
        <w:rPr>
          <w:rFonts w:ascii="Arial" w:hAnsi="Arial" w:cs="Arial"/>
          <w:bCs/>
          <w:spacing w:val="-5"/>
          <w:highlight w:val="yellow"/>
        </w:rPr>
        <w:t>t</w:t>
      </w:r>
      <w:r w:rsidR="00A04F9A" w:rsidRPr="00CB3B94">
        <w:rPr>
          <w:rFonts w:ascii="Arial" w:hAnsi="Arial" w:cs="Arial"/>
          <w:bCs/>
          <w:spacing w:val="1"/>
          <w:highlight w:val="yellow"/>
        </w:rPr>
        <w:t>o</w:t>
      </w:r>
      <w:r w:rsidR="00A04F9A" w:rsidRPr="00CB3B94">
        <w:rPr>
          <w:rFonts w:ascii="Arial" w:hAnsi="Arial" w:cs="Arial"/>
          <w:bCs/>
          <w:spacing w:val="-2"/>
          <w:highlight w:val="yellow"/>
        </w:rPr>
        <w:t>r</w:t>
      </w:r>
      <w:r w:rsidR="00A04F9A" w:rsidRPr="00CB3B94">
        <w:rPr>
          <w:rFonts w:ascii="Arial" w:hAnsi="Arial" w:cs="Arial"/>
          <w:bCs/>
          <w:spacing w:val="-3"/>
          <w:highlight w:val="yellow"/>
        </w:rPr>
        <w:t>n</w:t>
      </w:r>
      <w:r w:rsidR="00A04F9A" w:rsidRPr="00CB3B94">
        <w:rPr>
          <w:rFonts w:ascii="Arial" w:hAnsi="Arial" w:cs="Arial"/>
          <w:bCs/>
          <w:spacing w:val="1"/>
          <w:highlight w:val="yellow"/>
        </w:rPr>
        <w:t>o</w:t>
      </w:r>
      <w:r w:rsidR="00A04F9A" w:rsidRPr="00CB3B94">
        <w:rPr>
          <w:rFonts w:ascii="Arial" w:hAnsi="Arial" w:cs="Arial"/>
          <w:bCs/>
          <w:highlight w:val="yellow"/>
        </w:rPr>
        <w:t>,</w:t>
      </w:r>
      <w:r w:rsidR="00A04F9A" w:rsidRPr="00CB3B94">
        <w:rPr>
          <w:rFonts w:ascii="Arial" w:hAnsi="Arial" w:cs="Arial"/>
          <w:bCs/>
          <w:spacing w:val="5"/>
          <w:highlight w:val="yellow"/>
        </w:rPr>
        <w:t xml:space="preserve"> </w:t>
      </w:r>
      <w:r w:rsidR="00A04F9A" w:rsidRPr="00CB3B94">
        <w:rPr>
          <w:rFonts w:ascii="Arial" w:hAnsi="Arial" w:cs="Arial"/>
          <w:bCs/>
          <w:spacing w:val="-2"/>
          <w:highlight w:val="yellow"/>
        </w:rPr>
        <w:t>cam</w:t>
      </w:r>
      <w:r w:rsidR="00A04F9A" w:rsidRPr="00CB3B94">
        <w:rPr>
          <w:rFonts w:ascii="Arial" w:hAnsi="Arial" w:cs="Arial"/>
          <w:bCs/>
          <w:spacing w:val="-3"/>
          <w:highlight w:val="yellow"/>
        </w:rPr>
        <w:t>i</w:t>
      </w:r>
      <w:r w:rsidR="00A04F9A" w:rsidRPr="00CB3B94">
        <w:rPr>
          <w:rFonts w:ascii="Arial" w:hAnsi="Arial" w:cs="Arial"/>
          <w:bCs/>
          <w:spacing w:val="1"/>
          <w:highlight w:val="yellow"/>
        </w:rPr>
        <w:t>nh</w:t>
      </w:r>
      <w:r w:rsidR="00A04F9A" w:rsidRPr="00CB3B94">
        <w:rPr>
          <w:rFonts w:ascii="Arial" w:hAnsi="Arial" w:cs="Arial"/>
          <w:bCs/>
          <w:spacing w:val="-2"/>
          <w:highlight w:val="yellow"/>
        </w:rPr>
        <w:t>a</w:t>
      </w:r>
      <w:r w:rsidR="00A04F9A" w:rsidRPr="00CB3B94">
        <w:rPr>
          <w:rFonts w:ascii="Arial" w:hAnsi="Arial" w:cs="Arial"/>
          <w:bCs/>
          <w:spacing w:val="-3"/>
          <w:highlight w:val="yellow"/>
        </w:rPr>
        <w:t>nd</w:t>
      </w:r>
      <w:r w:rsidR="00A04F9A" w:rsidRPr="00CB3B94">
        <w:rPr>
          <w:rFonts w:ascii="Arial" w:hAnsi="Arial" w:cs="Arial"/>
          <w:bCs/>
          <w:highlight w:val="yellow"/>
        </w:rPr>
        <w:t>o</w:t>
      </w:r>
      <w:r w:rsidR="00A04F9A" w:rsidRPr="00CB3B94">
        <w:rPr>
          <w:rFonts w:ascii="Arial" w:hAnsi="Arial" w:cs="Arial"/>
          <w:bCs/>
          <w:spacing w:val="5"/>
          <w:highlight w:val="yellow"/>
        </w:rPr>
        <w:t xml:space="preserve"> </w:t>
      </w:r>
      <w:r w:rsidR="00A04F9A" w:rsidRPr="00CB3B94">
        <w:rPr>
          <w:rFonts w:ascii="Arial" w:hAnsi="Arial" w:cs="Arial"/>
          <w:bCs/>
          <w:spacing w:val="-3"/>
          <w:highlight w:val="yellow"/>
        </w:rPr>
        <w:t>o</w:t>
      </w:r>
      <w:r w:rsidR="00A04F9A" w:rsidRPr="00CB3B94">
        <w:rPr>
          <w:rFonts w:ascii="Arial" w:hAnsi="Arial" w:cs="Arial"/>
          <w:bCs/>
          <w:highlight w:val="yellow"/>
        </w:rPr>
        <w:t xml:space="preserve">u </w:t>
      </w:r>
      <w:r w:rsidR="00A04F9A" w:rsidRPr="00CB3B94">
        <w:rPr>
          <w:rFonts w:ascii="Arial" w:hAnsi="Arial" w:cs="Arial"/>
          <w:bCs/>
          <w:spacing w:val="1"/>
          <w:highlight w:val="yellow"/>
        </w:rPr>
        <w:t>po</w:t>
      </w:r>
      <w:r w:rsidR="00A04F9A" w:rsidRPr="00CB3B94">
        <w:rPr>
          <w:rFonts w:ascii="Arial" w:hAnsi="Arial" w:cs="Arial"/>
          <w:bCs/>
          <w:highlight w:val="yellow"/>
        </w:rPr>
        <w:t>r</w:t>
      </w:r>
      <w:r w:rsidR="00A04F9A" w:rsidRPr="00CB3B94">
        <w:rPr>
          <w:rFonts w:ascii="Arial" w:hAnsi="Arial" w:cs="Arial"/>
          <w:bCs/>
          <w:spacing w:val="29"/>
          <w:highlight w:val="yellow"/>
        </w:rPr>
        <w:t xml:space="preserve"> </w:t>
      </w:r>
      <w:r w:rsidR="00A04F9A" w:rsidRPr="00CB3B94">
        <w:rPr>
          <w:rFonts w:ascii="Arial" w:hAnsi="Arial" w:cs="Arial"/>
          <w:bCs/>
          <w:spacing w:val="1"/>
          <w:highlight w:val="yellow"/>
        </w:rPr>
        <w:t>qu</w:t>
      </w:r>
      <w:r w:rsidR="00A04F9A" w:rsidRPr="00CB3B94">
        <w:rPr>
          <w:rFonts w:ascii="Arial" w:hAnsi="Arial" w:cs="Arial"/>
          <w:bCs/>
          <w:spacing w:val="-6"/>
          <w:highlight w:val="yellow"/>
        </w:rPr>
        <w:t>a</w:t>
      </w:r>
      <w:r w:rsidR="00A04F9A" w:rsidRPr="00CB3B94">
        <w:rPr>
          <w:rFonts w:ascii="Arial" w:hAnsi="Arial" w:cs="Arial"/>
          <w:bCs/>
          <w:spacing w:val="1"/>
          <w:highlight w:val="yellow"/>
        </w:rPr>
        <w:t>l</w:t>
      </w:r>
      <w:r w:rsidR="00A04F9A" w:rsidRPr="00CB3B94">
        <w:rPr>
          <w:rFonts w:ascii="Arial" w:hAnsi="Arial" w:cs="Arial"/>
          <w:bCs/>
          <w:spacing w:val="-3"/>
          <w:highlight w:val="yellow"/>
        </w:rPr>
        <w:t>q</w:t>
      </w:r>
      <w:r w:rsidR="00A04F9A" w:rsidRPr="00CB3B94">
        <w:rPr>
          <w:rFonts w:ascii="Arial" w:hAnsi="Arial" w:cs="Arial"/>
          <w:bCs/>
          <w:spacing w:val="1"/>
          <w:highlight w:val="yellow"/>
        </w:rPr>
        <w:t>u</w:t>
      </w:r>
      <w:r w:rsidR="00A04F9A" w:rsidRPr="00CB3B94">
        <w:rPr>
          <w:rFonts w:ascii="Arial" w:hAnsi="Arial" w:cs="Arial"/>
          <w:bCs/>
          <w:spacing w:val="-2"/>
          <w:highlight w:val="yellow"/>
        </w:rPr>
        <w:t>e</w:t>
      </w:r>
      <w:r w:rsidR="00A04F9A" w:rsidRPr="00CB3B94">
        <w:rPr>
          <w:rFonts w:ascii="Arial" w:hAnsi="Arial" w:cs="Arial"/>
          <w:bCs/>
          <w:highlight w:val="yellow"/>
        </w:rPr>
        <w:t>r</w:t>
      </w:r>
      <w:r w:rsidR="00A04F9A" w:rsidRPr="00CB3B94">
        <w:rPr>
          <w:rFonts w:ascii="Arial" w:hAnsi="Arial" w:cs="Arial"/>
          <w:bCs/>
          <w:spacing w:val="35"/>
          <w:highlight w:val="yellow"/>
        </w:rPr>
        <w:t xml:space="preserve"> </w:t>
      </w:r>
      <w:r w:rsidR="00A04F9A" w:rsidRPr="00CB3B94">
        <w:rPr>
          <w:rFonts w:ascii="Arial" w:hAnsi="Arial" w:cs="Arial"/>
          <w:bCs/>
          <w:spacing w:val="-2"/>
          <w:highlight w:val="yellow"/>
        </w:rPr>
        <w:t>me</w:t>
      </w:r>
      <w:r w:rsidR="00A04F9A" w:rsidRPr="00CB3B94">
        <w:rPr>
          <w:rFonts w:ascii="Arial" w:hAnsi="Arial" w:cs="Arial"/>
          <w:bCs/>
          <w:spacing w:val="-3"/>
          <w:highlight w:val="yellow"/>
        </w:rPr>
        <w:t>i</w:t>
      </w:r>
      <w:r w:rsidR="00A04F9A" w:rsidRPr="00CB3B94">
        <w:rPr>
          <w:rFonts w:ascii="Arial" w:hAnsi="Arial" w:cs="Arial"/>
          <w:bCs/>
          <w:highlight w:val="yellow"/>
        </w:rPr>
        <w:t>o</w:t>
      </w:r>
      <w:r w:rsidR="00A04F9A" w:rsidRPr="00CB3B94">
        <w:rPr>
          <w:rFonts w:ascii="Arial" w:hAnsi="Arial" w:cs="Arial"/>
          <w:bCs/>
          <w:spacing w:val="33"/>
          <w:highlight w:val="yellow"/>
        </w:rPr>
        <w:t xml:space="preserve"> </w:t>
      </w:r>
      <w:r w:rsidR="00A04F9A" w:rsidRPr="00CB3B94">
        <w:rPr>
          <w:rFonts w:ascii="Arial" w:hAnsi="Arial" w:cs="Arial"/>
          <w:bCs/>
          <w:spacing w:val="1"/>
          <w:highlight w:val="yellow"/>
        </w:rPr>
        <w:t>d</w:t>
      </w:r>
      <w:r w:rsidR="00A04F9A" w:rsidRPr="00CB3B94">
        <w:rPr>
          <w:rFonts w:ascii="Arial" w:hAnsi="Arial" w:cs="Arial"/>
          <w:bCs/>
          <w:highlight w:val="yellow"/>
        </w:rPr>
        <w:t>e</w:t>
      </w:r>
      <w:r w:rsidR="00A04F9A" w:rsidRPr="00CB3B94">
        <w:rPr>
          <w:rFonts w:ascii="Arial" w:hAnsi="Arial" w:cs="Arial"/>
          <w:bCs/>
          <w:spacing w:val="34"/>
          <w:highlight w:val="yellow"/>
        </w:rPr>
        <w:t xml:space="preserve"> </w:t>
      </w:r>
      <w:r w:rsidR="00A04F9A" w:rsidRPr="00CB3B94">
        <w:rPr>
          <w:rFonts w:ascii="Arial" w:hAnsi="Arial" w:cs="Arial"/>
          <w:bCs/>
          <w:highlight w:val="yellow"/>
        </w:rPr>
        <w:t>t</w:t>
      </w:r>
      <w:r w:rsidR="00A04F9A" w:rsidRPr="00CB3B94">
        <w:rPr>
          <w:rFonts w:ascii="Arial" w:hAnsi="Arial" w:cs="Arial"/>
          <w:bCs/>
          <w:spacing w:val="-2"/>
          <w:highlight w:val="yellow"/>
        </w:rPr>
        <w:t>ra</w:t>
      </w:r>
      <w:r w:rsidR="00A04F9A" w:rsidRPr="00CB3B94">
        <w:rPr>
          <w:rFonts w:ascii="Arial" w:hAnsi="Arial" w:cs="Arial"/>
          <w:bCs/>
          <w:spacing w:val="1"/>
          <w:highlight w:val="yellow"/>
        </w:rPr>
        <w:t>n</w:t>
      </w:r>
      <w:r w:rsidR="00A04F9A" w:rsidRPr="00CB3B94">
        <w:rPr>
          <w:rFonts w:ascii="Arial" w:hAnsi="Arial" w:cs="Arial"/>
          <w:bCs/>
          <w:spacing w:val="-6"/>
          <w:highlight w:val="yellow"/>
        </w:rPr>
        <w:t>s</w:t>
      </w:r>
      <w:r w:rsidR="00A04F9A" w:rsidRPr="00CB3B94">
        <w:rPr>
          <w:rFonts w:ascii="Arial" w:hAnsi="Arial" w:cs="Arial"/>
          <w:bCs/>
          <w:spacing w:val="1"/>
          <w:highlight w:val="yellow"/>
        </w:rPr>
        <w:t>po</w:t>
      </w:r>
      <w:r w:rsidR="00A04F9A" w:rsidRPr="00CB3B94">
        <w:rPr>
          <w:rFonts w:ascii="Arial" w:hAnsi="Arial" w:cs="Arial"/>
          <w:bCs/>
          <w:spacing w:val="-2"/>
          <w:highlight w:val="yellow"/>
        </w:rPr>
        <w:t>r</w:t>
      </w:r>
      <w:r w:rsidR="00A04F9A" w:rsidRPr="00CB3B94">
        <w:rPr>
          <w:rFonts w:ascii="Arial" w:hAnsi="Arial" w:cs="Arial"/>
          <w:bCs/>
          <w:highlight w:val="yellow"/>
        </w:rPr>
        <w:t>t</w:t>
      </w:r>
      <w:r w:rsidR="00A04F9A" w:rsidRPr="00CB3B94">
        <w:rPr>
          <w:rFonts w:ascii="Arial" w:hAnsi="Arial" w:cs="Arial"/>
          <w:bCs/>
          <w:spacing w:val="-2"/>
          <w:highlight w:val="yellow"/>
        </w:rPr>
        <w:t>e</w:t>
      </w:r>
      <w:r w:rsidR="00A04F9A" w:rsidRPr="00CB3B94">
        <w:rPr>
          <w:rFonts w:ascii="Arial" w:hAnsi="Arial" w:cs="Arial"/>
          <w:bCs/>
          <w:highlight w:val="yellow"/>
        </w:rPr>
        <w:t>,</w:t>
      </w:r>
      <w:r w:rsidR="00A04F9A" w:rsidRPr="00CB3B94">
        <w:rPr>
          <w:rFonts w:ascii="Arial" w:hAnsi="Arial" w:cs="Arial"/>
          <w:bCs/>
          <w:spacing w:val="33"/>
          <w:highlight w:val="yellow"/>
        </w:rPr>
        <w:t xml:space="preserve"> </w:t>
      </w:r>
      <w:r w:rsidR="00A04F9A" w:rsidRPr="00CB3B94">
        <w:rPr>
          <w:rFonts w:ascii="Arial" w:hAnsi="Arial" w:cs="Arial"/>
          <w:bCs/>
          <w:spacing w:val="-3"/>
          <w:highlight w:val="yellow"/>
        </w:rPr>
        <w:t>i</w:t>
      </w:r>
      <w:r w:rsidR="00A04F9A" w:rsidRPr="00CB3B94">
        <w:rPr>
          <w:rFonts w:ascii="Arial" w:hAnsi="Arial" w:cs="Arial"/>
          <w:bCs/>
          <w:spacing w:val="1"/>
          <w:highlight w:val="yellow"/>
        </w:rPr>
        <w:t>n</w:t>
      </w:r>
      <w:r w:rsidR="00A04F9A" w:rsidRPr="00CB3B94">
        <w:rPr>
          <w:rFonts w:ascii="Arial" w:hAnsi="Arial" w:cs="Arial"/>
          <w:bCs/>
          <w:spacing w:val="-2"/>
          <w:highlight w:val="yellow"/>
        </w:rPr>
        <w:t>c</w:t>
      </w:r>
      <w:r w:rsidR="00A04F9A" w:rsidRPr="00CB3B94">
        <w:rPr>
          <w:rFonts w:ascii="Arial" w:hAnsi="Arial" w:cs="Arial"/>
          <w:bCs/>
          <w:spacing w:val="-3"/>
          <w:highlight w:val="yellow"/>
        </w:rPr>
        <w:t>l</w:t>
      </w:r>
      <w:r w:rsidR="00A04F9A" w:rsidRPr="00CB3B94">
        <w:rPr>
          <w:rFonts w:ascii="Arial" w:hAnsi="Arial" w:cs="Arial"/>
          <w:bCs/>
          <w:spacing w:val="1"/>
          <w:highlight w:val="yellow"/>
        </w:rPr>
        <w:t>u</w:t>
      </w:r>
      <w:r w:rsidR="00A04F9A" w:rsidRPr="00CB3B94">
        <w:rPr>
          <w:rFonts w:ascii="Arial" w:hAnsi="Arial" w:cs="Arial"/>
          <w:bCs/>
          <w:spacing w:val="-2"/>
          <w:highlight w:val="yellow"/>
        </w:rPr>
        <w:t>s</w:t>
      </w:r>
      <w:r w:rsidR="00A04F9A" w:rsidRPr="00CB3B94">
        <w:rPr>
          <w:rFonts w:ascii="Arial" w:hAnsi="Arial" w:cs="Arial"/>
          <w:bCs/>
          <w:spacing w:val="1"/>
          <w:highlight w:val="yellow"/>
        </w:rPr>
        <w:t>i</w:t>
      </w:r>
      <w:r w:rsidR="00A04F9A" w:rsidRPr="00CB3B94">
        <w:rPr>
          <w:rFonts w:ascii="Arial" w:hAnsi="Arial" w:cs="Arial"/>
          <w:bCs/>
          <w:spacing w:val="-2"/>
          <w:highlight w:val="yellow"/>
        </w:rPr>
        <w:t>v</w:t>
      </w:r>
      <w:r w:rsidR="00A04F9A" w:rsidRPr="00CB3B94">
        <w:rPr>
          <w:rFonts w:ascii="Arial" w:hAnsi="Arial" w:cs="Arial"/>
          <w:bCs/>
          <w:highlight w:val="yellow"/>
        </w:rPr>
        <w:t>e o</w:t>
      </w:r>
      <w:r w:rsidR="00A04F9A" w:rsidRPr="00CB3B94">
        <w:rPr>
          <w:rFonts w:ascii="Arial" w:hAnsi="Arial" w:cs="Arial"/>
          <w:bCs/>
          <w:spacing w:val="32"/>
          <w:highlight w:val="yellow"/>
        </w:rPr>
        <w:t xml:space="preserve"> </w:t>
      </w:r>
      <w:r w:rsidR="00A04F9A" w:rsidRPr="00CB3B94">
        <w:rPr>
          <w:rFonts w:ascii="Arial" w:hAnsi="Arial" w:cs="Arial"/>
          <w:bCs/>
          <w:highlight w:val="yellow"/>
        </w:rPr>
        <w:t>f</w:t>
      </w:r>
      <w:r w:rsidR="00A04F9A" w:rsidRPr="00CB3B94">
        <w:rPr>
          <w:rFonts w:ascii="Arial" w:hAnsi="Arial" w:cs="Arial"/>
          <w:bCs/>
          <w:spacing w:val="1"/>
          <w:highlight w:val="yellow"/>
        </w:rPr>
        <w:t>o</w:t>
      </w:r>
      <w:r w:rsidR="00A04F9A" w:rsidRPr="00CB3B94">
        <w:rPr>
          <w:rFonts w:ascii="Arial" w:hAnsi="Arial" w:cs="Arial"/>
          <w:bCs/>
          <w:spacing w:val="-6"/>
          <w:highlight w:val="yellow"/>
        </w:rPr>
        <w:t>r</w:t>
      </w:r>
      <w:r w:rsidR="00A04F9A" w:rsidRPr="00CB3B94">
        <w:rPr>
          <w:rFonts w:ascii="Arial" w:hAnsi="Arial" w:cs="Arial"/>
          <w:bCs/>
          <w:spacing w:val="1"/>
          <w:highlight w:val="yellow"/>
        </w:rPr>
        <w:t>n</w:t>
      </w:r>
      <w:r w:rsidR="00A04F9A" w:rsidRPr="00CB3B94">
        <w:rPr>
          <w:rFonts w:ascii="Arial" w:hAnsi="Arial" w:cs="Arial"/>
          <w:bCs/>
          <w:spacing w:val="-2"/>
          <w:highlight w:val="yellow"/>
        </w:rPr>
        <w:t>ec</w:t>
      </w:r>
      <w:r w:rsidR="00A04F9A" w:rsidRPr="00CB3B94">
        <w:rPr>
          <w:rFonts w:ascii="Arial" w:hAnsi="Arial" w:cs="Arial"/>
          <w:bCs/>
          <w:spacing w:val="1"/>
          <w:highlight w:val="yellow"/>
        </w:rPr>
        <w:t>i</w:t>
      </w:r>
      <w:r w:rsidR="00A04F9A" w:rsidRPr="00CB3B94">
        <w:rPr>
          <w:rFonts w:ascii="Arial" w:hAnsi="Arial" w:cs="Arial"/>
          <w:bCs/>
          <w:spacing w:val="-3"/>
          <w:highlight w:val="yellow"/>
        </w:rPr>
        <w:t>d</w:t>
      </w:r>
      <w:r w:rsidR="00A04F9A" w:rsidRPr="00CB3B94">
        <w:rPr>
          <w:rFonts w:ascii="Arial" w:hAnsi="Arial" w:cs="Arial"/>
          <w:bCs/>
          <w:highlight w:val="yellow"/>
        </w:rPr>
        <w:t>o</w:t>
      </w:r>
      <w:r w:rsidR="00A04F9A" w:rsidRPr="00CB3B94">
        <w:rPr>
          <w:rFonts w:ascii="Arial" w:hAnsi="Arial" w:cs="Arial"/>
          <w:bCs/>
          <w:spacing w:val="33"/>
          <w:highlight w:val="yellow"/>
        </w:rPr>
        <w:t xml:space="preserve"> </w:t>
      </w:r>
      <w:r w:rsidR="00A04F9A" w:rsidRPr="00CB3B94">
        <w:rPr>
          <w:rFonts w:ascii="Arial" w:hAnsi="Arial" w:cs="Arial"/>
          <w:bCs/>
          <w:spacing w:val="1"/>
          <w:highlight w:val="yellow"/>
        </w:rPr>
        <w:t>p</w:t>
      </w:r>
      <w:r w:rsidR="00A04F9A" w:rsidRPr="00CB3B94">
        <w:rPr>
          <w:rFonts w:ascii="Arial" w:hAnsi="Arial" w:cs="Arial"/>
          <w:bCs/>
          <w:spacing w:val="-2"/>
          <w:highlight w:val="yellow"/>
        </w:rPr>
        <w:t>e</w:t>
      </w:r>
      <w:r w:rsidR="00A04F9A" w:rsidRPr="00CB3B94">
        <w:rPr>
          <w:rFonts w:ascii="Arial" w:hAnsi="Arial" w:cs="Arial"/>
          <w:bCs/>
          <w:spacing w:val="-3"/>
          <w:highlight w:val="yellow"/>
        </w:rPr>
        <w:t>l</w:t>
      </w:r>
      <w:r w:rsidR="00A04F9A" w:rsidRPr="00CB3B94">
        <w:rPr>
          <w:rFonts w:ascii="Arial" w:hAnsi="Arial" w:cs="Arial"/>
          <w:bCs/>
          <w:highlight w:val="yellow"/>
        </w:rPr>
        <w:t>o</w:t>
      </w:r>
      <w:r w:rsidR="00A04F9A" w:rsidRPr="00CB3B94">
        <w:rPr>
          <w:rFonts w:ascii="Arial" w:hAnsi="Arial" w:cs="Arial"/>
          <w:bCs/>
          <w:spacing w:val="38"/>
          <w:highlight w:val="yellow"/>
        </w:rPr>
        <w:t xml:space="preserve"> </w:t>
      </w:r>
      <w:r w:rsidR="00A04F9A" w:rsidRPr="00CB3B94">
        <w:rPr>
          <w:rFonts w:ascii="Arial" w:hAnsi="Arial" w:cs="Arial"/>
          <w:bCs/>
          <w:spacing w:val="-2"/>
          <w:highlight w:val="yellow"/>
        </w:rPr>
        <w:t>em</w:t>
      </w:r>
      <w:r w:rsidR="00A04F9A" w:rsidRPr="00CB3B94">
        <w:rPr>
          <w:rFonts w:ascii="Arial" w:hAnsi="Arial" w:cs="Arial"/>
          <w:bCs/>
          <w:spacing w:val="1"/>
          <w:highlight w:val="yellow"/>
        </w:rPr>
        <w:t>p</w:t>
      </w:r>
      <w:r w:rsidR="00A04F9A" w:rsidRPr="00CB3B94">
        <w:rPr>
          <w:rFonts w:ascii="Arial" w:hAnsi="Arial" w:cs="Arial"/>
          <w:bCs/>
          <w:spacing w:val="-2"/>
          <w:highlight w:val="yellow"/>
        </w:rPr>
        <w:t>r</w:t>
      </w:r>
      <w:r w:rsidR="00A04F9A" w:rsidRPr="00CB3B94">
        <w:rPr>
          <w:rFonts w:ascii="Arial" w:hAnsi="Arial" w:cs="Arial"/>
          <w:bCs/>
          <w:spacing w:val="-6"/>
          <w:highlight w:val="yellow"/>
        </w:rPr>
        <w:t>e</w:t>
      </w:r>
      <w:r w:rsidR="00A04F9A" w:rsidRPr="00CB3B94">
        <w:rPr>
          <w:rFonts w:ascii="Arial" w:hAnsi="Arial" w:cs="Arial"/>
          <w:bCs/>
          <w:spacing w:val="1"/>
          <w:highlight w:val="yellow"/>
        </w:rPr>
        <w:t>g</w:t>
      </w:r>
      <w:r w:rsidR="00A04F9A" w:rsidRPr="00CB3B94">
        <w:rPr>
          <w:rFonts w:ascii="Arial" w:hAnsi="Arial" w:cs="Arial"/>
          <w:bCs/>
          <w:spacing w:val="-2"/>
          <w:highlight w:val="yellow"/>
        </w:rPr>
        <w:t>a</w:t>
      </w:r>
      <w:r w:rsidR="00A04F9A" w:rsidRPr="00CB3B94">
        <w:rPr>
          <w:rFonts w:ascii="Arial" w:hAnsi="Arial" w:cs="Arial"/>
          <w:bCs/>
          <w:spacing w:val="-3"/>
          <w:highlight w:val="yellow"/>
        </w:rPr>
        <w:t>d</w:t>
      </w:r>
      <w:r w:rsidR="00A04F9A" w:rsidRPr="00CB3B94">
        <w:rPr>
          <w:rFonts w:ascii="Arial" w:hAnsi="Arial" w:cs="Arial"/>
          <w:bCs/>
          <w:spacing w:val="1"/>
          <w:highlight w:val="yellow"/>
        </w:rPr>
        <w:t>o</w:t>
      </w:r>
      <w:r w:rsidR="00A04F9A" w:rsidRPr="00CB3B94">
        <w:rPr>
          <w:rFonts w:ascii="Arial" w:hAnsi="Arial" w:cs="Arial"/>
          <w:bCs/>
          <w:spacing w:val="-2"/>
          <w:highlight w:val="yellow"/>
        </w:rPr>
        <w:t>r</w:t>
      </w:r>
      <w:r w:rsidR="00A04F9A" w:rsidRPr="00CB3B94">
        <w:rPr>
          <w:rFonts w:ascii="Arial" w:hAnsi="Arial" w:cs="Arial"/>
          <w:bCs/>
          <w:w w:val="101"/>
          <w:highlight w:val="yellow"/>
        </w:rPr>
        <w:t xml:space="preserve">, </w:t>
      </w:r>
      <w:r w:rsidR="00A04F9A" w:rsidRPr="00CB3B94">
        <w:rPr>
          <w:rFonts w:ascii="Arial" w:hAnsi="Arial" w:cs="Arial"/>
          <w:bCs/>
          <w:spacing w:val="1"/>
          <w:highlight w:val="yellow"/>
        </w:rPr>
        <w:t>n</w:t>
      </w:r>
      <w:r w:rsidR="00A04F9A" w:rsidRPr="00CB3B94">
        <w:rPr>
          <w:rFonts w:ascii="Arial" w:hAnsi="Arial" w:cs="Arial"/>
          <w:bCs/>
          <w:spacing w:val="-2"/>
          <w:highlight w:val="yellow"/>
        </w:rPr>
        <w:t>ã</w:t>
      </w:r>
      <w:r w:rsidR="00A04F9A" w:rsidRPr="00CB3B94">
        <w:rPr>
          <w:rFonts w:ascii="Arial" w:hAnsi="Arial" w:cs="Arial"/>
          <w:bCs/>
          <w:highlight w:val="yellow"/>
        </w:rPr>
        <w:t>o</w:t>
      </w:r>
      <w:r w:rsidR="00A04F9A" w:rsidRPr="00CB3B94">
        <w:rPr>
          <w:rFonts w:ascii="Arial" w:hAnsi="Arial" w:cs="Arial"/>
          <w:bCs/>
          <w:spacing w:val="4"/>
          <w:highlight w:val="yellow"/>
        </w:rPr>
        <w:t xml:space="preserve"> </w:t>
      </w:r>
      <w:r w:rsidR="00A04F9A" w:rsidRPr="00CB3B94">
        <w:rPr>
          <w:rFonts w:ascii="Arial" w:hAnsi="Arial" w:cs="Arial"/>
          <w:bCs/>
          <w:spacing w:val="-2"/>
          <w:highlight w:val="yellow"/>
        </w:rPr>
        <w:t>ser</w:t>
      </w:r>
      <w:r w:rsidR="00A04F9A" w:rsidRPr="00CB3B94">
        <w:rPr>
          <w:rFonts w:ascii="Arial" w:hAnsi="Arial" w:cs="Arial"/>
          <w:bCs/>
          <w:highlight w:val="yellow"/>
        </w:rPr>
        <w:t>á</w:t>
      </w:r>
      <w:r w:rsidR="00A04F9A" w:rsidRPr="00CB3B94">
        <w:rPr>
          <w:rFonts w:ascii="Arial" w:hAnsi="Arial" w:cs="Arial"/>
          <w:bCs/>
          <w:spacing w:val="5"/>
          <w:highlight w:val="yellow"/>
        </w:rPr>
        <w:t xml:space="preserve"> </w:t>
      </w:r>
      <w:r w:rsidR="00A04F9A" w:rsidRPr="00CB3B94">
        <w:rPr>
          <w:rFonts w:ascii="Arial" w:hAnsi="Arial" w:cs="Arial"/>
          <w:bCs/>
          <w:spacing w:val="-2"/>
          <w:highlight w:val="yellow"/>
        </w:rPr>
        <w:t>c</w:t>
      </w:r>
      <w:r w:rsidR="00A04F9A" w:rsidRPr="00CB3B94">
        <w:rPr>
          <w:rFonts w:ascii="Arial" w:hAnsi="Arial" w:cs="Arial"/>
          <w:bCs/>
          <w:spacing w:val="1"/>
          <w:highlight w:val="yellow"/>
        </w:rPr>
        <w:t>o</w:t>
      </w:r>
      <w:r w:rsidR="00A04F9A" w:rsidRPr="00CB3B94">
        <w:rPr>
          <w:rFonts w:ascii="Arial" w:hAnsi="Arial" w:cs="Arial"/>
          <w:bCs/>
          <w:spacing w:val="-6"/>
          <w:highlight w:val="yellow"/>
        </w:rPr>
        <w:t>m</w:t>
      </w:r>
      <w:r w:rsidR="00A04F9A" w:rsidRPr="00CB3B94">
        <w:rPr>
          <w:rFonts w:ascii="Arial" w:hAnsi="Arial" w:cs="Arial"/>
          <w:bCs/>
          <w:spacing w:val="1"/>
          <w:highlight w:val="yellow"/>
        </w:rPr>
        <w:t>p</w:t>
      </w:r>
      <w:r w:rsidR="00A04F9A" w:rsidRPr="00CB3B94">
        <w:rPr>
          <w:rFonts w:ascii="Arial" w:hAnsi="Arial" w:cs="Arial"/>
          <w:bCs/>
          <w:spacing w:val="-3"/>
          <w:highlight w:val="yellow"/>
        </w:rPr>
        <w:t>u</w:t>
      </w:r>
      <w:r w:rsidR="00A04F9A" w:rsidRPr="00CB3B94">
        <w:rPr>
          <w:rFonts w:ascii="Arial" w:hAnsi="Arial" w:cs="Arial"/>
          <w:bCs/>
          <w:highlight w:val="yellow"/>
        </w:rPr>
        <w:t>t</w:t>
      </w:r>
      <w:r w:rsidR="00A04F9A" w:rsidRPr="00CB3B94">
        <w:rPr>
          <w:rFonts w:ascii="Arial" w:hAnsi="Arial" w:cs="Arial"/>
          <w:bCs/>
          <w:spacing w:val="-2"/>
          <w:highlight w:val="yellow"/>
        </w:rPr>
        <w:t>a</w:t>
      </w:r>
      <w:r w:rsidR="00A04F9A" w:rsidRPr="00CB3B94">
        <w:rPr>
          <w:rFonts w:ascii="Arial" w:hAnsi="Arial" w:cs="Arial"/>
          <w:bCs/>
          <w:spacing w:val="1"/>
          <w:highlight w:val="yellow"/>
        </w:rPr>
        <w:t>d</w:t>
      </w:r>
      <w:r w:rsidR="00A04F9A" w:rsidRPr="00CB3B94">
        <w:rPr>
          <w:rFonts w:ascii="Arial" w:hAnsi="Arial" w:cs="Arial"/>
          <w:bCs/>
          <w:highlight w:val="yellow"/>
        </w:rPr>
        <w:t>o</w:t>
      </w:r>
      <w:r w:rsidR="00A04F9A" w:rsidRPr="00CB3B94">
        <w:rPr>
          <w:rFonts w:ascii="Arial" w:hAnsi="Arial" w:cs="Arial"/>
          <w:bCs/>
          <w:spacing w:val="-1"/>
          <w:highlight w:val="yellow"/>
        </w:rPr>
        <w:t xml:space="preserve"> </w:t>
      </w:r>
      <w:r w:rsidR="00A04F9A" w:rsidRPr="00CB3B94">
        <w:rPr>
          <w:rFonts w:ascii="Arial" w:hAnsi="Arial" w:cs="Arial"/>
          <w:bCs/>
          <w:spacing w:val="1"/>
          <w:highlight w:val="yellow"/>
        </w:rPr>
        <w:t>n</w:t>
      </w:r>
      <w:r w:rsidR="00A04F9A" w:rsidRPr="00CB3B94">
        <w:rPr>
          <w:rFonts w:ascii="Arial" w:hAnsi="Arial" w:cs="Arial"/>
          <w:bCs/>
          <w:highlight w:val="yellow"/>
        </w:rPr>
        <w:t xml:space="preserve">a </w:t>
      </w:r>
      <w:r w:rsidR="00A04F9A" w:rsidRPr="00CB3B94">
        <w:rPr>
          <w:rFonts w:ascii="Arial" w:hAnsi="Arial" w:cs="Arial"/>
          <w:bCs/>
          <w:spacing w:val="-3"/>
          <w:highlight w:val="yellow"/>
        </w:rPr>
        <w:t>j</w:t>
      </w:r>
      <w:r w:rsidR="00A04F9A" w:rsidRPr="00CB3B94">
        <w:rPr>
          <w:rFonts w:ascii="Arial" w:hAnsi="Arial" w:cs="Arial"/>
          <w:bCs/>
          <w:spacing w:val="1"/>
          <w:highlight w:val="yellow"/>
        </w:rPr>
        <w:t>o</w:t>
      </w:r>
      <w:r w:rsidR="00A04F9A" w:rsidRPr="00CB3B94">
        <w:rPr>
          <w:rFonts w:ascii="Arial" w:hAnsi="Arial" w:cs="Arial"/>
          <w:bCs/>
          <w:spacing w:val="-2"/>
          <w:highlight w:val="yellow"/>
        </w:rPr>
        <w:t>r</w:t>
      </w:r>
      <w:r w:rsidR="00A04F9A" w:rsidRPr="00CB3B94">
        <w:rPr>
          <w:rFonts w:ascii="Arial" w:hAnsi="Arial" w:cs="Arial"/>
          <w:bCs/>
          <w:spacing w:val="1"/>
          <w:highlight w:val="yellow"/>
        </w:rPr>
        <w:t>n</w:t>
      </w:r>
      <w:r w:rsidR="00A04F9A" w:rsidRPr="00CB3B94">
        <w:rPr>
          <w:rFonts w:ascii="Arial" w:hAnsi="Arial" w:cs="Arial"/>
          <w:bCs/>
          <w:spacing w:val="-2"/>
          <w:highlight w:val="yellow"/>
        </w:rPr>
        <w:t>a</w:t>
      </w:r>
      <w:r w:rsidR="00A04F9A" w:rsidRPr="00CB3B94">
        <w:rPr>
          <w:rFonts w:ascii="Arial" w:hAnsi="Arial" w:cs="Arial"/>
          <w:bCs/>
          <w:spacing w:val="1"/>
          <w:highlight w:val="yellow"/>
        </w:rPr>
        <w:t>d</w:t>
      </w:r>
      <w:r w:rsidR="00A04F9A" w:rsidRPr="00CB3B94">
        <w:rPr>
          <w:rFonts w:ascii="Arial" w:hAnsi="Arial" w:cs="Arial"/>
          <w:bCs/>
          <w:highlight w:val="yellow"/>
        </w:rPr>
        <w:t>a</w:t>
      </w:r>
      <w:r w:rsidR="00A04F9A" w:rsidRPr="00CB3B94">
        <w:rPr>
          <w:rFonts w:ascii="Arial" w:hAnsi="Arial" w:cs="Arial"/>
          <w:bCs/>
          <w:spacing w:val="1"/>
          <w:highlight w:val="yellow"/>
        </w:rPr>
        <w:t xml:space="preserve"> d</w:t>
      </w:r>
      <w:r w:rsidR="00A04F9A" w:rsidRPr="00CB3B94">
        <w:rPr>
          <w:rFonts w:ascii="Arial" w:hAnsi="Arial" w:cs="Arial"/>
          <w:bCs/>
          <w:highlight w:val="yellow"/>
        </w:rPr>
        <w:t>e t</w:t>
      </w:r>
      <w:r w:rsidR="00A04F9A" w:rsidRPr="00CB3B94">
        <w:rPr>
          <w:rFonts w:ascii="Arial" w:hAnsi="Arial" w:cs="Arial"/>
          <w:bCs/>
          <w:spacing w:val="-2"/>
          <w:highlight w:val="yellow"/>
        </w:rPr>
        <w:t>ra</w:t>
      </w:r>
      <w:r w:rsidR="00A04F9A" w:rsidRPr="00CB3B94">
        <w:rPr>
          <w:rFonts w:ascii="Arial" w:hAnsi="Arial" w:cs="Arial"/>
          <w:bCs/>
          <w:spacing w:val="1"/>
          <w:highlight w:val="yellow"/>
        </w:rPr>
        <w:t>b</w:t>
      </w:r>
      <w:r w:rsidR="00A04F9A" w:rsidRPr="00CB3B94">
        <w:rPr>
          <w:rFonts w:ascii="Arial" w:hAnsi="Arial" w:cs="Arial"/>
          <w:bCs/>
          <w:spacing w:val="-6"/>
          <w:highlight w:val="yellow"/>
        </w:rPr>
        <w:t>a</w:t>
      </w:r>
      <w:r w:rsidR="00A04F9A" w:rsidRPr="00CB3B94">
        <w:rPr>
          <w:rFonts w:ascii="Arial" w:hAnsi="Arial" w:cs="Arial"/>
          <w:bCs/>
          <w:spacing w:val="1"/>
          <w:highlight w:val="yellow"/>
        </w:rPr>
        <w:t>l</w:t>
      </w:r>
      <w:r w:rsidR="00A04F9A" w:rsidRPr="00CB3B94">
        <w:rPr>
          <w:rFonts w:ascii="Arial" w:hAnsi="Arial" w:cs="Arial"/>
          <w:bCs/>
          <w:spacing w:val="-3"/>
          <w:highlight w:val="yellow"/>
        </w:rPr>
        <w:t>h</w:t>
      </w:r>
      <w:r w:rsidR="00A04F9A" w:rsidRPr="00CB3B94">
        <w:rPr>
          <w:rFonts w:ascii="Arial" w:hAnsi="Arial" w:cs="Arial"/>
          <w:bCs/>
          <w:spacing w:val="1"/>
          <w:highlight w:val="yellow"/>
        </w:rPr>
        <w:t>o</w:t>
      </w:r>
      <w:r w:rsidR="00A04F9A" w:rsidRPr="00CB3B94">
        <w:rPr>
          <w:rFonts w:ascii="Arial" w:hAnsi="Arial" w:cs="Arial"/>
          <w:bCs/>
          <w:highlight w:val="yellow"/>
        </w:rPr>
        <w:t xml:space="preserve">, </w:t>
      </w:r>
      <w:r w:rsidR="00A04F9A" w:rsidRPr="00CB3B94">
        <w:rPr>
          <w:rFonts w:ascii="Arial" w:hAnsi="Arial" w:cs="Arial"/>
          <w:bCs/>
          <w:spacing w:val="1"/>
          <w:highlight w:val="yellow"/>
        </w:rPr>
        <w:t>po</w:t>
      </w:r>
      <w:r w:rsidR="00A04F9A" w:rsidRPr="00CB3B94">
        <w:rPr>
          <w:rFonts w:ascii="Arial" w:hAnsi="Arial" w:cs="Arial"/>
          <w:bCs/>
          <w:highlight w:val="yellow"/>
        </w:rPr>
        <w:t xml:space="preserve">r </w:t>
      </w:r>
      <w:r w:rsidR="00A04F9A" w:rsidRPr="00CB3B94">
        <w:rPr>
          <w:rFonts w:ascii="Arial" w:hAnsi="Arial" w:cs="Arial"/>
          <w:bCs/>
          <w:spacing w:val="1"/>
          <w:highlight w:val="yellow"/>
        </w:rPr>
        <w:t>n</w:t>
      </w:r>
      <w:r w:rsidR="00A04F9A" w:rsidRPr="00CB3B94">
        <w:rPr>
          <w:rFonts w:ascii="Arial" w:hAnsi="Arial" w:cs="Arial"/>
          <w:bCs/>
          <w:spacing w:val="-6"/>
          <w:highlight w:val="yellow"/>
        </w:rPr>
        <w:t>ã</w:t>
      </w:r>
      <w:r w:rsidR="00A04F9A" w:rsidRPr="00CB3B94">
        <w:rPr>
          <w:rFonts w:ascii="Arial" w:hAnsi="Arial" w:cs="Arial"/>
          <w:bCs/>
          <w:highlight w:val="yellow"/>
        </w:rPr>
        <w:t>o</w:t>
      </w:r>
      <w:r w:rsidR="00A04F9A" w:rsidRPr="00CB3B94">
        <w:rPr>
          <w:rFonts w:ascii="Arial" w:hAnsi="Arial" w:cs="Arial"/>
          <w:bCs/>
          <w:spacing w:val="8"/>
          <w:highlight w:val="yellow"/>
        </w:rPr>
        <w:t xml:space="preserve"> </w:t>
      </w:r>
      <w:r w:rsidR="00A04F9A" w:rsidRPr="00CB3B94">
        <w:rPr>
          <w:rFonts w:ascii="Arial" w:hAnsi="Arial" w:cs="Arial"/>
          <w:bCs/>
          <w:spacing w:val="-2"/>
          <w:highlight w:val="yellow"/>
        </w:rPr>
        <w:t>se</w:t>
      </w:r>
      <w:r w:rsidR="00A04F9A" w:rsidRPr="00CB3B94">
        <w:rPr>
          <w:rFonts w:ascii="Arial" w:hAnsi="Arial" w:cs="Arial"/>
          <w:bCs/>
          <w:highlight w:val="yellow"/>
        </w:rPr>
        <w:t>r t</w:t>
      </w:r>
      <w:r w:rsidR="00A04F9A" w:rsidRPr="00CB3B94">
        <w:rPr>
          <w:rFonts w:ascii="Arial" w:hAnsi="Arial" w:cs="Arial"/>
          <w:bCs/>
          <w:spacing w:val="-2"/>
          <w:highlight w:val="yellow"/>
        </w:rPr>
        <w:t>em</w:t>
      </w:r>
      <w:r w:rsidR="00A04F9A" w:rsidRPr="00CB3B94">
        <w:rPr>
          <w:rFonts w:ascii="Arial" w:hAnsi="Arial" w:cs="Arial"/>
          <w:bCs/>
          <w:spacing w:val="-3"/>
          <w:highlight w:val="yellow"/>
        </w:rPr>
        <w:t>p</w:t>
      </w:r>
      <w:r w:rsidR="00A04F9A" w:rsidRPr="00CB3B94">
        <w:rPr>
          <w:rFonts w:ascii="Arial" w:hAnsi="Arial" w:cs="Arial"/>
          <w:bCs/>
          <w:highlight w:val="yellow"/>
        </w:rPr>
        <w:t>o</w:t>
      </w:r>
      <w:r w:rsidR="00A04F9A" w:rsidRPr="00CB3B94">
        <w:rPr>
          <w:rFonts w:ascii="Arial" w:hAnsi="Arial" w:cs="Arial"/>
          <w:bCs/>
          <w:spacing w:val="4"/>
          <w:highlight w:val="yellow"/>
        </w:rPr>
        <w:t xml:space="preserve"> </w:t>
      </w:r>
      <w:r w:rsidR="00A04F9A" w:rsidRPr="00CB3B94">
        <w:rPr>
          <w:rFonts w:ascii="Arial" w:hAnsi="Arial" w:cs="Arial"/>
          <w:bCs/>
          <w:highlight w:val="yellow"/>
        </w:rPr>
        <w:t xml:space="preserve">a </w:t>
      </w:r>
      <w:r w:rsidR="00A04F9A" w:rsidRPr="00CB3B94">
        <w:rPr>
          <w:rFonts w:ascii="Arial" w:hAnsi="Arial" w:cs="Arial"/>
          <w:bCs/>
          <w:spacing w:val="1"/>
          <w:highlight w:val="yellow"/>
        </w:rPr>
        <w:t>d</w:t>
      </w:r>
      <w:r w:rsidR="00A04F9A" w:rsidRPr="00CB3B94">
        <w:rPr>
          <w:rFonts w:ascii="Arial" w:hAnsi="Arial" w:cs="Arial"/>
          <w:bCs/>
          <w:spacing w:val="1"/>
          <w:w w:val="101"/>
          <w:highlight w:val="yellow"/>
        </w:rPr>
        <w:t>i</w:t>
      </w:r>
      <w:r w:rsidR="00A04F9A" w:rsidRPr="00CB3B94">
        <w:rPr>
          <w:rFonts w:ascii="Arial" w:hAnsi="Arial" w:cs="Arial"/>
          <w:bCs/>
          <w:spacing w:val="-6"/>
          <w:highlight w:val="yellow"/>
        </w:rPr>
        <w:t>s</w:t>
      </w:r>
      <w:r w:rsidR="00A04F9A" w:rsidRPr="00CB3B94">
        <w:rPr>
          <w:rFonts w:ascii="Arial" w:hAnsi="Arial" w:cs="Arial"/>
          <w:bCs/>
          <w:spacing w:val="1"/>
          <w:highlight w:val="yellow"/>
        </w:rPr>
        <w:t>po</w:t>
      </w:r>
      <w:r w:rsidR="00A04F9A" w:rsidRPr="00CB3B94">
        <w:rPr>
          <w:rFonts w:ascii="Arial" w:hAnsi="Arial" w:cs="Arial"/>
          <w:bCs/>
          <w:spacing w:val="-2"/>
          <w:highlight w:val="yellow"/>
        </w:rPr>
        <w:t>s</w:t>
      </w:r>
      <w:r w:rsidR="00A04F9A" w:rsidRPr="00CB3B94">
        <w:rPr>
          <w:rFonts w:ascii="Arial" w:hAnsi="Arial" w:cs="Arial"/>
          <w:bCs/>
          <w:spacing w:val="1"/>
          <w:w w:val="101"/>
          <w:highlight w:val="yellow"/>
        </w:rPr>
        <w:t>i</w:t>
      </w:r>
      <w:r w:rsidR="00A04F9A" w:rsidRPr="00CB3B94">
        <w:rPr>
          <w:rFonts w:ascii="Arial" w:hAnsi="Arial" w:cs="Arial"/>
          <w:bCs/>
          <w:spacing w:val="-2"/>
          <w:highlight w:val="yellow"/>
        </w:rPr>
        <w:t>ç</w:t>
      </w:r>
      <w:r w:rsidR="00A04F9A" w:rsidRPr="00CB3B94">
        <w:rPr>
          <w:rFonts w:ascii="Arial" w:hAnsi="Arial" w:cs="Arial"/>
          <w:bCs/>
          <w:spacing w:val="-6"/>
          <w:highlight w:val="yellow"/>
        </w:rPr>
        <w:t>ã</w:t>
      </w:r>
      <w:r w:rsidR="00A04F9A" w:rsidRPr="00CB3B94">
        <w:rPr>
          <w:rFonts w:ascii="Arial" w:hAnsi="Arial" w:cs="Arial"/>
          <w:bCs/>
          <w:highlight w:val="yellow"/>
        </w:rPr>
        <w:t xml:space="preserve">o </w:t>
      </w:r>
      <w:r w:rsidR="00A04F9A" w:rsidRPr="00CB3B94">
        <w:rPr>
          <w:rFonts w:ascii="Arial" w:hAnsi="Arial" w:cs="Arial"/>
          <w:bCs/>
          <w:spacing w:val="1"/>
          <w:highlight w:val="yellow"/>
        </w:rPr>
        <w:t>d</w:t>
      </w:r>
      <w:r w:rsidR="00A04F9A" w:rsidRPr="00CB3B94">
        <w:rPr>
          <w:rFonts w:ascii="Arial" w:hAnsi="Arial" w:cs="Arial"/>
          <w:bCs/>
          <w:highlight w:val="yellow"/>
        </w:rPr>
        <w:t>o</w:t>
      </w:r>
      <w:r w:rsidR="00A04F9A" w:rsidRPr="00CB3B94">
        <w:rPr>
          <w:rFonts w:ascii="Arial" w:hAnsi="Arial" w:cs="Arial"/>
          <w:bCs/>
          <w:spacing w:val="-1"/>
          <w:highlight w:val="yellow"/>
        </w:rPr>
        <w:t xml:space="preserve"> </w:t>
      </w:r>
      <w:r w:rsidR="00A04F9A" w:rsidRPr="00CB3B94">
        <w:rPr>
          <w:rFonts w:ascii="Arial" w:hAnsi="Arial" w:cs="Arial"/>
          <w:bCs/>
          <w:spacing w:val="-2"/>
          <w:highlight w:val="yellow"/>
        </w:rPr>
        <w:t>em</w:t>
      </w:r>
      <w:r w:rsidR="00A04F9A" w:rsidRPr="00CB3B94">
        <w:rPr>
          <w:rFonts w:ascii="Arial" w:hAnsi="Arial" w:cs="Arial"/>
          <w:bCs/>
          <w:spacing w:val="1"/>
          <w:highlight w:val="yellow"/>
        </w:rPr>
        <w:t>p</w:t>
      </w:r>
      <w:r w:rsidR="00A04F9A" w:rsidRPr="00CB3B94">
        <w:rPr>
          <w:rFonts w:ascii="Arial" w:hAnsi="Arial" w:cs="Arial"/>
          <w:bCs/>
          <w:spacing w:val="-2"/>
          <w:highlight w:val="yellow"/>
        </w:rPr>
        <w:t>re</w:t>
      </w:r>
      <w:r w:rsidR="00A04F9A" w:rsidRPr="00CB3B94">
        <w:rPr>
          <w:rFonts w:ascii="Arial" w:hAnsi="Arial" w:cs="Arial"/>
          <w:bCs/>
          <w:spacing w:val="1"/>
          <w:highlight w:val="yellow"/>
        </w:rPr>
        <w:t>g</w:t>
      </w:r>
      <w:r w:rsidR="00A04F9A" w:rsidRPr="00CB3B94">
        <w:rPr>
          <w:rFonts w:ascii="Arial" w:hAnsi="Arial" w:cs="Arial"/>
          <w:bCs/>
          <w:spacing w:val="-2"/>
          <w:highlight w:val="yellow"/>
        </w:rPr>
        <w:t>a</w:t>
      </w:r>
      <w:r w:rsidR="00A04F9A" w:rsidRPr="00CB3B94">
        <w:rPr>
          <w:rFonts w:ascii="Arial" w:hAnsi="Arial" w:cs="Arial"/>
          <w:bCs/>
          <w:spacing w:val="-3"/>
          <w:highlight w:val="yellow"/>
        </w:rPr>
        <w:t>d</w:t>
      </w:r>
      <w:r w:rsidR="00A04F9A" w:rsidRPr="00CB3B94">
        <w:rPr>
          <w:rFonts w:ascii="Arial" w:hAnsi="Arial" w:cs="Arial"/>
          <w:bCs/>
          <w:spacing w:val="1"/>
          <w:highlight w:val="yellow"/>
        </w:rPr>
        <w:t>o</w:t>
      </w:r>
      <w:r w:rsidR="00A04F9A" w:rsidRPr="00CB3B94">
        <w:rPr>
          <w:rFonts w:ascii="Arial" w:hAnsi="Arial" w:cs="Arial"/>
          <w:bCs/>
          <w:spacing w:val="-2"/>
          <w:highlight w:val="yellow"/>
        </w:rPr>
        <w:t>r</w:t>
      </w:r>
      <w:r w:rsidR="00A04F9A" w:rsidRPr="00CB3B94">
        <w:rPr>
          <w:rFonts w:ascii="Arial" w:hAnsi="Arial" w:cs="Arial"/>
          <w:bCs/>
          <w:w w:val="101"/>
          <w:highlight w:val="yellow"/>
        </w:rPr>
        <w:t>, conforme Art. 58 parágrafo 2º da CLT, com redação dada pela Lei</w:t>
      </w:r>
      <w:r w:rsidR="00A04F9A" w:rsidRPr="00CB3B94">
        <w:rPr>
          <w:rFonts w:ascii="Arial" w:hAnsi="Arial" w:cs="Arial"/>
          <w:b/>
          <w:bCs/>
          <w:w w:val="101"/>
          <w:highlight w:val="yellow"/>
        </w:rPr>
        <w:t xml:space="preserve"> </w:t>
      </w:r>
      <w:r w:rsidR="00A04F9A" w:rsidRPr="00CB3B94">
        <w:rPr>
          <w:rFonts w:ascii="Arial" w:hAnsi="Arial" w:cs="Arial"/>
          <w:highlight w:val="yellow"/>
        </w:rPr>
        <w:t>13.467 de 13 de julho de 2017, todavia, mesmo diante de tal situação, a empresa poderá fornecer aos seus empregados, sem ônus para os mesmos, transporte em ônibus ou veículos que possa oferecer melhores condições de segurança, higiene e conforto, assim como, que obedeça a legislação vigente a respeito.</w:t>
      </w:r>
    </w:p>
    <w:p w:rsidR="0009459D" w:rsidRPr="000C362D" w:rsidRDefault="0009459D" w:rsidP="0009459D">
      <w:pPr>
        <w:jc w:val="both"/>
        <w:rPr>
          <w:rFonts w:ascii="Verdana" w:hAnsi="Verdana"/>
          <w:color w:val="000000" w:themeColor="text1"/>
          <w:sz w:val="22"/>
          <w:szCs w:val="22"/>
          <w:highlight w:val="yellow"/>
          <w:shd w:val="clear" w:color="auto" w:fill="FFFF00"/>
        </w:rPr>
      </w:pPr>
    </w:p>
    <w:p w:rsidR="0009459D" w:rsidRPr="000C362D" w:rsidRDefault="00270182" w:rsidP="0009459D">
      <w:pPr>
        <w:jc w:val="both"/>
        <w:rPr>
          <w:rFonts w:ascii="Verdana" w:hAnsi="Verdana"/>
          <w:color w:val="000000" w:themeColor="text1"/>
          <w:sz w:val="22"/>
          <w:szCs w:val="22"/>
          <w:highlight w:val="yellow"/>
        </w:rPr>
      </w:pPr>
      <w:r w:rsidRPr="000C362D">
        <w:rPr>
          <w:rFonts w:ascii="Verdana" w:hAnsi="Verdana"/>
          <w:b/>
          <w:bCs/>
          <w:color w:val="000000" w:themeColor="text1"/>
          <w:sz w:val="22"/>
          <w:szCs w:val="22"/>
          <w:highlight w:val="yellow"/>
        </w:rPr>
        <w:t xml:space="preserve">Parágrafo </w:t>
      </w:r>
      <w:r>
        <w:rPr>
          <w:rFonts w:ascii="Verdana" w:hAnsi="Verdana"/>
          <w:b/>
          <w:bCs/>
          <w:color w:val="000000" w:themeColor="text1"/>
          <w:sz w:val="22"/>
          <w:szCs w:val="22"/>
          <w:highlight w:val="yellow"/>
        </w:rPr>
        <w:t>Segundo</w:t>
      </w:r>
      <w:r w:rsidRPr="000C362D">
        <w:rPr>
          <w:rFonts w:ascii="Verdana" w:hAnsi="Verdana"/>
          <w:color w:val="000000" w:themeColor="text1"/>
          <w:sz w:val="22"/>
          <w:szCs w:val="22"/>
          <w:highlight w:val="yellow"/>
        </w:rPr>
        <w:t xml:space="preserve"> </w:t>
      </w:r>
      <w:r w:rsidR="0009459D" w:rsidRPr="000C362D">
        <w:rPr>
          <w:rFonts w:ascii="Verdana" w:hAnsi="Verdana"/>
          <w:color w:val="000000" w:themeColor="text1"/>
          <w:sz w:val="22"/>
          <w:szCs w:val="22"/>
          <w:highlight w:val="yellow"/>
        </w:rPr>
        <w:t xml:space="preserve">- O transporte dos trabalhadores, em veículos próprios ou de terceiros, deverá ser efetivado em condução reservada a transporte de passageiros seguros, em obediência à legislação vigente; </w:t>
      </w:r>
    </w:p>
    <w:p w:rsidR="0009459D" w:rsidRPr="000C362D" w:rsidRDefault="0009459D" w:rsidP="0009459D">
      <w:pPr>
        <w:jc w:val="both"/>
        <w:rPr>
          <w:rFonts w:ascii="Verdana" w:hAnsi="Verdana"/>
          <w:color w:val="000000" w:themeColor="text1"/>
          <w:sz w:val="22"/>
          <w:szCs w:val="22"/>
          <w:highlight w:val="yellow"/>
          <w:shd w:val="clear" w:color="auto" w:fill="FFFF00"/>
        </w:rPr>
      </w:pPr>
    </w:p>
    <w:p w:rsidR="0009459D" w:rsidRPr="000C362D" w:rsidRDefault="00270182" w:rsidP="0009459D">
      <w:pPr>
        <w:jc w:val="both"/>
        <w:rPr>
          <w:rFonts w:ascii="Verdana" w:hAnsi="Verdana"/>
          <w:color w:val="000000" w:themeColor="text1"/>
          <w:sz w:val="22"/>
          <w:szCs w:val="22"/>
          <w:highlight w:val="yellow"/>
        </w:rPr>
      </w:pPr>
      <w:r w:rsidRPr="000C362D">
        <w:rPr>
          <w:rFonts w:ascii="Verdana" w:hAnsi="Verdana"/>
          <w:b/>
          <w:bCs/>
          <w:color w:val="000000" w:themeColor="text1"/>
          <w:sz w:val="22"/>
          <w:szCs w:val="22"/>
          <w:highlight w:val="yellow"/>
        </w:rPr>
        <w:t xml:space="preserve">Parágrafo </w:t>
      </w:r>
      <w:r>
        <w:rPr>
          <w:rFonts w:ascii="Verdana" w:hAnsi="Verdana"/>
          <w:b/>
          <w:bCs/>
          <w:color w:val="000000" w:themeColor="text1"/>
          <w:sz w:val="22"/>
          <w:szCs w:val="22"/>
          <w:highlight w:val="yellow"/>
        </w:rPr>
        <w:t>Terceiro</w:t>
      </w:r>
      <w:r w:rsidRPr="000C362D">
        <w:rPr>
          <w:rFonts w:ascii="Verdana" w:hAnsi="Verdana"/>
          <w:color w:val="000000" w:themeColor="text1"/>
          <w:sz w:val="22"/>
          <w:szCs w:val="22"/>
          <w:highlight w:val="yellow"/>
        </w:rPr>
        <w:t xml:space="preserve"> </w:t>
      </w:r>
      <w:r w:rsidR="0009459D" w:rsidRPr="000C362D">
        <w:rPr>
          <w:rFonts w:ascii="Verdana" w:hAnsi="Verdana"/>
          <w:color w:val="000000" w:themeColor="text1"/>
          <w:sz w:val="22"/>
          <w:szCs w:val="22"/>
          <w:highlight w:val="yellow"/>
        </w:rPr>
        <w:t>– Em situações excepcionais, impostas pelas condições climáticas desfavoráveis e de relevo acidentado, o transporte de trabalhadores poderá ser feito em veículos adaptados, devendo o veículo apresentar as condições mínimas de segurança previstas nas normas de trânsito.</w:t>
      </w:r>
    </w:p>
    <w:p w:rsidR="00494D46" w:rsidRDefault="00494D46" w:rsidP="0009459D">
      <w:pPr>
        <w:jc w:val="both"/>
        <w:rPr>
          <w:rFonts w:ascii="Verdana" w:hAnsi="Verdana"/>
          <w:b/>
          <w:bCs/>
          <w:color w:val="000000" w:themeColor="text1"/>
          <w:sz w:val="22"/>
          <w:szCs w:val="22"/>
          <w:highlight w:val="yellow"/>
        </w:rPr>
      </w:pPr>
    </w:p>
    <w:p w:rsidR="0009459D" w:rsidRPr="000C362D" w:rsidRDefault="00766791" w:rsidP="0009459D">
      <w:pPr>
        <w:jc w:val="both"/>
        <w:rPr>
          <w:rFonts w:ascii="Verdana" w:hAnsi="Verdana"/>
          <w:color w:val="000000" w:themeColor="text1"/>
          <w:sz w:val="22"/>
          <w:szCs w:val="22"/>
          <w:highlight w:val="yellow"/>
        </w:rPr>
      </w:pPr>
      <w:r w:rsidRPr="000C362D">
        <w:rPr>
          <w:rFonts w:ascii="Verdana" w:hAnsi="Verdana"/>
          <w:b/>
          <w:bCs/>
          <w:color w:val="000000" w:themeColor="text1"/>
          <w:sz w:val="22"/>
          <w:szCs w:val="22"/>
          <w:highlight w:val="yellow"/>
        </w:rPr>
        <w:t xml:space="preserve">Parágrafo </w:t>
      </w:r>
      <w:r>
        <w:rPr>
          <w:rFonts w:ascii="Verdana" w:hAnsi="Verdana"/>
          <w:b/>
          <w:bCs/>
          <w:color w:val="000000" w:themeColor="text1"/>
          <w:sz w:val="22"/>
          <w:szCs w:val="22"/>
          <w:highlight w:val="yellow"/>
        </w:rPr>
        <w:t>Quarto</w:t>
      </w:r>
      <w:r w:rsidRPr="000C362D">
        <w:rPr>
          <w:rFonts w:ascii="Verdana" w:hAnsi="Verdana"/>
          <w:color w:val="000000" w:themeColor="text1"/>
          <w:sz w:val="22"/>
          <w:szCs w:val="22"/>
          <w:highlight w:val="yellow"/>
        </w:rPr>
        <w:t xml:space="preserve"> </w:t>
      </w:r>
      <w:r w:rsidR="0009459D" w:rsidRPr="000C362D">
        <w:rPr>
          <w:rFonts w:ascii="Verdana" w:hAnsi="Verdana"/>
          <w:color w:val="000000" w:themeColor="text1"/>
          <w:sz w:val="22"/>
          <w:szCs w:val="22"/>
          <w:highlight w:val="yellow"/>
        </w:rPr>
        <w:t>– Farão jus ao pagamento avençado nesta clausula exclusivamente os trabalhadores que forem transportados em veículo apropriado conforme o Parágrafo Quinto entre o alojamento ou sua residência para as frentes de trabalho, inclusive os demais colaboradores;</w:t>
      </w:r>
    </w:p>
    <w:p w:rsidR="0009459D" w:rsidRPr="000C362D" w:rsidRDefault="0009459D" w:rsidP="0009459D">
      <w:pPr>
        <w:jc w:val="both"/>
        <w:rPr>
          <w:rFonts w:ascii="Verdana" w:hAnsi="Verdana"/>
          <w:color w:val="000000" w:themeColor="text1"/>
          <w:sz w:val="22"/>
          <w:szCs w:val="22"/>
          <w:highlight w:val="yellow"/>
        </w:rPr>
      </w:pPr>
    </w:p>
    <w:p w:rsidR="009D002D" w:rsidRPr="0009459D" w:rsidRDefault="00766791" w:rsidP="00914C24">
      <w:pPr>
        <w:jc w:val="both"/>
        <w:rPr>
          <w:rFonts w:ascii="Verdana" w:hAnsi="Verdana"/>
          <w:color w:val="000000" w:themeColor="text1"/>
          <w:sz w:val="22"/>
          <w:szCs w:val="22"/>
        </w:rPr>
      </w:pPr>
      <w:r w:rsidRPr="0009459D">
        <w:rPr>
          <w:rFonts w:ascii="Verdana" w:hAnsi="Verdana"/>
          <w:b/>
          <w:color w:val="000000" w:themeColor="text1"/>
          <w:sz w:val="22"/>
          <w:szCs w:val="22"/>
          <w:highlight w:val="yellow"/>
        </w:rPr>
        <w:t xml:space="preserve">Parágrafo </w:t>
      </w:r>
      <w:r>
        <w:rPr>
          <w:rFonts w:ascii="Verdana" w:hAnsi="Verdana"/>
          <w:b/>
          <w:color w:val="000000" w:themeColor="text1"/>
          <w:sz w:val="22"/>
          <w:szCs w:val="22"/>
          <w:highlight w:val="yellow"/>
        </w:rPr>
        <w:t>Quinto</w:t>
      </w:r>
      <w:r w:rsidRPr="0009459D">
        <w:rPr>
          <w:rFonts w:ascii="Verdana" w:hAnsi="Verdana"/>
          <w:b/>
          <w:color w:val="000000" w:themeColor="text1"/>
          <w:sz w:val="22"/>
          <w:szCs w:val="22"/>
          <w:highlight w:val="yellow"/>
        </w:rPr>
        <w:t xml:space="preserve"> </w:t>
      </w:r>
      <w:r w:rsidR="000542C9" w:rsidRPr="0009459D">
        <w:rPr>
          <w:rFonts w:ascii="Verdana" w:hAnsi="Verdana"/>
          <w:b/>
          <w:color w:val="000000" w:themeColor="text1"/>
          <w:sz w:val="22"/>
          <w:szCs w:val="22"/>
          <w:highlight w:val="yellow"/>
        </w:rPr>
        <w:t xml:space="preserve">- </w:t>
      </w:r>
      <w:r w:rsidR="003E356B" w:rsidRPr="0009459D">
        <w:rPr>
          <w:rFonts w:ascii="Verdana" w:hAnsi="Verdana"/>
          <w:b/>
          <w:color w:val="000000" w:themeColor="text1"/>
          <w:sz w:val="22"/>
          <w:szCs w:val="22"/>
          <w:highlight w:val="yellow"/>
        </w:rPr>
        <w:t xml:space="preserve">AUXILIO TRANSPORTE: </w:t>
      </w:r>
      <w:r w:rsidR="003E356B" w:rsidRPr="0009459D">
        <w:rPr>
          <w:rFonts w:ascii="Verdana" w:hAnsi="Verdana"/>
          <w:color w:val="000000" w:themeColor="text1"/>
          <w:sz w:val="22"/>
          <w:szCs w:val="22"/>
          <w:highlight w:val="yellow"/>
        </w:rPr>
        <w:t>Fica assegurado aos trabalhadores rurais da Irrigação, cujas atividades são desenvolvidas em locais fixos e próximos as suas respectivas residências e, ainda, que não são transportados em condução fornecida pela empresa, um “Auxilio Transporte” referente ao deslocamento em transporte próprio (bicicleta, etc...) no v</w:t>
      </w:r>
      <w:r w:rsidR="00FD7CEB" w:rsidRPr="0009459D">
        <w:rPr>
          <w:rFonts w:ascii="Verdana" w:hAnsi="Verdana"/>
          <w:color w:val="000000" w:themeColor="text1"/>
          <w:sz w:val="22"/>
          <w:szCs w:val="22"/>
          <w:highlight w:val="yellow"/>
        </w:rPr>
        <w:t>alor de R$ 8</w:t>
      </w:r>
      <w:r w:rsidR="003E356B" w:rsidRPr="0009459D">
        <w:rPr>
          <w:rFonts w:ascii="Verdana" w:hAnsi="Verdana"/>
          <w:color w:val="000000" w:themeColor="text1"/>
          <w:sz w:val="22"/>
          <w:szCs w:val="22"/>
          <w:highlight w:val="yellow"/>
        </w:rPr>
        <w:t>0,00 (</w:t>
      </w:r>
      <w:r w:rsidR="00FD7CEB" w:rsidRPr="0009459D">
        <w:rPr>
          <w:rFonts w:ascii="Verdana" w:hAnsi="Verdana"/>
          <w:color w:val="000000" w:themeColor="text1"/>
          <w:sz w:val="22"/>
          <w:szCs w:val="22"/>
          <w:highlight w:val="yellow"/>
        </w:rPr>
        <w:t>oitenta</w:t>
      </w:r>
      <w:r w:rsidR="003E356B" w:rsidRPr="0009459D">
        <w:rPr>
          <w:rFonts w:ascii="Verdana" w:hAnsi="Verdana"/>
          <w:color w:val="000000" w:themeColor="text1"/>
          <w:sz w:val="22"/>
          <w:szCs w:val="22"/>
          <w:highlight w:val="yellow"/>
        </w:rPr>
        <w:t xml:space="preserve"> reais) por mês</w:t>
      </w:r>
      <w:r w:rsidR="003E356B" w:rsidRPr="0009459D">
        <w:rPr>
          <w:rFonts w:ascii="Verdana" w:hAnsi="Verdana"/>
          <w:color w:val="000000" w:themeColor="text1"/>
          <w:sz w:val="22"/>
          <w:szCs w:val="22"/>
        </w:rPr>
        <w:t>.</w:t>
      </w:r>
    </w:p>
    <w:p w:rsidR="009D002D" w:rsidRDefault="009D002D" w:rsidP="00914C24">
      <w:pPr>
        <w:jc w:val="both"/>
        <w:rPr>
          <w:rFonts w:ascii="Verdana" w:hAnsi="Verdana"/>
          <w:color w:val="000000" w:themeColor="text1"/>
          <w:sz w:val="22"/>
          <w:szCs w:val="22"/>
        </w:rPr>
      </w:pPr>
    </w:p>
    <w:p w:rsidR="00494D46" w:rsidRPr="005B1B91" w:rsidRDefault="00494D46" w:rsidP="00914C24">
      <w:pPr>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CLAUSULA OITAVA</w:t>
      </w:r>
      <w:r w:rsidRPr="005B1B91">
        <w:rPr>
          <w:rFonts w:ascii="Verdana" w:hAnsi="Verdana"/>
          <w:color w:val="000000" w:themeColor="text1"/>
          <w:sz w:val="22"/>
          <w:szCs w:val="22"/>
        </w:rPr>
        <w:t xml:space="preserve"> - </w:t>
      </w:r>
      <w:r w:rsidRPr="005B1B91">
        <w:rPr>
          <w:rFonts w:ascii="Verdana" w:hAnsi="Verdana"/>
          <w:b/>
          <w:color w:val="000000" w:themeColor="text1"/>
          <w:sz w:val="22"/>
          <w:szCs w:val="22"/>
          <w:u w:val="single"/>
        </w:rPr>
        <w:t>Tempo à Disposição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Considera-se tempo de serviço efetivo, o período em que o empregado estiver à disposição do empregador, aguardando ou executando ordens, exceto o tempo de percurso do deslocamento da sua residência ou alojamento para as frentes de trabalho.</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CLAUSULA NONA</w:t>
      </w:r>
      <w:r w:rsidRPr="005B1B91">
        <w:rPr>
          <w:rFonts w:ascii="Verdana" w:hAnsi="Verdana"/>
          <w:color w:val="000000" w:themeColor="text1"/>
          <w:sz w:val="22"/>
          <w:szCs w:val="22"/>
        </w:rPr>
        <w:t xml:space="preserve"> - </w:t>
      </w:r>
      <w:r w:rsidRPr="005B1B91">
        <w:rPr>
          <w:rFonts w:ascii="Verdana" w:hAnsi="Verdana"/>
          <w:b/>
          <w:color w:val="000000" w:themeColor="text1"/>
          <w:sz w:val="22"/>
          <w:szCs w:val="22"/>
          <w:u w:val="single"/>
        </w:rPr>
        <w:t>Diferença de Salário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É vedada a diferença de salário por motivo de sexo, idade, cor ou estado civil.</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rPr>
          <w:rFonts w:ascii="Verdana" w:hAnsi="Verdana"/>
          <w:b/>
          <w:color w:val="000000" w:themeColor="text1"/>
          <w:sz w:val="22"/>
          <w:szCs w:val="22"/>
          <w:u w:val="single"/>
        </w:rPr>
      </w:pPr>
      <w:r w:rsidRPr="005B1B91">
        <w:rPr>
          <w:rFonts w:ascii="Verdana" w:hAnsi="Verdana"/>
          <w:b/>
          <w:color w:val="000000" w:themeColor="text1"/>
          <w:sz w:val="22"/>
          <w:szCs w:val="22"/>
        </w:rPr>
        <w:t>CLÁUSULA DÉCIMA</w:t>
      </w:r>
      <w:r w:rsidRPr="005B1B91">
        <w:rPr>
          <w:rFonts w:ascii="Verdana" w:hAnsi="Verdana"/>
          <w:color w:val="000000" w:themeColor="text1"/>
          <w:sz w:val="22"/>
          <w:szCs w:val="22"/>
        </w:rPr>
        <w:t xml:space="preserve"> – </w:t>
      </w:r>
      <w:r w:rsidRPr="005B1B91">
        <w:rPr>
          <w:rFonts w:ascii="Verdana" w:hAnsi="Verdana"/>
          <w:b/>
          <w:bCs/>
          <w:color w:val="000000" w:themeColor="text1"/>
          <w:sz w:val="22"/>
          <w:szCs w:val="22"/>
          <w:u w:val="single"/>
        </w:rPr>
        <w:t>Livre Negociação e</w:t>
      </w:r>
      <w:r w:rsidRPr="005B1B91">
        <w:rPr>
          <w:rFonts w:ascii="Verdana" w:hAnsi="Verdana"/>
          <w:color w:val="000000" w:themeColor="text1"/>
          <w:sz w:val="22"/>
          <w:szCs w:val="22"/>
          <w:u w:val="single"/>
        </w:rPr>
        <w:t xml:space="preserve"> </w:t>
      </w:r>
      <w:r w:rsidRPr="005B1B91">
        <w:rPr>
          <w:rFonts w:ascii="Verdana" w:hAnsi="Verdana"/>
          <w:b/>
          <w:color w:val="000000" w:themeColor="text1"/>
          <w:sz w:val="22"/>
          <w:szCs w:val="22"/>
          <w:u w:val="single"/>
        </w:rPr>
        <w:t>Opção pela Diária</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O valor da remuneração de qualquer serviço será sempre fruto de livre negociação entre as partes. Havendo discordância na aplicação da sistemática de remuneração e em caso de descumprimentos da mesma pelo empregador, fica assegurado ao trabalhador(a), o direito de optar pelo recebimento do seu salário pela diária, desde que cumpra integralmente a jornada de 8 (oito) horas de segunda a sexta-feira e (quatro) horas no sábado ou, alternativamente, 7:20 </w:t>
      </w:r>
      <w:proofErr w:type="spellStart"/>
      <w:r w:rsidRPr="005B1B91">
        <w:rPr>
          <w:rFonts w:ascii="Verdana" w:hAnsi="Verdana"/>
          <w:color w:val="000000" w:themeColor="text1"/>
          <w:sz w:val="22"/>
          <w:szCs w:val="22"/>
        </w:rPr>
        <w:t>hs</w:t>
      </w:r>
      <w:proofErr w:type="spellEnd"/>
      <w:r w:rsidRPr="005B1B91">
        <w:rPr>
          <w:rFonts w:ascii="Verdana" w:hAnsi="Verdana"/>
          <w:color w:val="000000" w:themeColor="text1"/>
          <w:sz w:val="22"/>
          <w:szCs w:val="22"/>
        </w:rPr>
        <w:t xml:space="preserve"> (sete horas e vinte minutos) em seis dias na semana.</w:t>
      </w:r>
    </w:p>
    <w:p w:rsidR="009D002D" w:rsidRPr="005B1B91" w:rsidRDefault="009D002D" w:rsidP="00914C24">
      <w:pPr>
        <w:spacing w:after="120"/>
        <w:jc w:val="both"/>
        <w:rPr>
          <w:rFonts w:ascii="Verdana" w:hAnsi="Verdana"/>
          <w:b/>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DÉCIMA PRMEIRA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u w:val="single"/>
        </w:rPr>
        <w:t>Salário Família</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O salário família é devido </w:t>
      </w:r>
      <w:proofErr w:type="gramStart"/>
      <w:r w:rsidRPr="005B1B91">
        <w:rPr>
          <w:rFonts w:ascii="Verdana" w:hAnsi="Verdana"/>
          <w:color w:val="000000" w:themeColor="text1"/>
          <w:sz w:val="22"/>
          <w:szCs w:val="22"/>
        </w:rPr>
        <w:t>aos(</w:t>
      </w:r>
      <w:proofErr w:type="gramEnd"/>
      <w:r w:rsidRPr="005B1B91">
        <w:rPr>
          <w:rFonts w:ascii="Verdana" w:hAnsi="Verdana"/>
          <w:color w:val="000000" w:themeColor="text1"/>
          <w:sz w:val="22"/>
          <w:szCs w:val="22"/>
        </w:rPr>
        <w:t>as) trabalhadores(as) rurais pelos seus filhos menores de 14 (quatorze) anos de idade, consoante estabelece o artigo 65 da Lei n° 8.213, de 24 de Julho de 1991.</w:t>
      </w:r>
    </w:p>
    <w:p w:rsidR="00F81097" w:rsidRDefault="00F81097" w:rsidP="00914C24">
      <w:pPr>
        <w:spacing w:after="120"/>
        <w:jc w:val="both"/>
        <w:rPr>
          <w:rFonts w:ascii="Verdana" w:hAnsi="Verdana"/>
          <w:b/>
          <w:color w:val="000000" w:themeColor="text1"/>
          <w:sz w:val="22"/>
          <w:szCs w:val="22"/>
          <w:highlight w:val="yellow"/>
        </w:rPr>
      </w:pP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highlight w:val="yellow"/>
        </w:rPr>
        <w:t xml:space="preserve">PARÁGRAFO ÚNICO: </w:t>
      </w:r>
      <w:r w:rsidRPr="005B1B91">
        <w:rPr>
          <w:rFonts w:ascii="Verdana" w:hAnsi="Verdana"/>
          <w:color w:val="000000" w:themeColor="text1"/>
          <w:sz w:val="22"/>
          <w:szCs w:val="22"/>
          <w:highlight w:val="yellow"/>
        </w:rPr>
        <w:t>Os empregadores se comprometem a assumir o pagamento equivalente ao salário família, quando o salário dos trabalhadores e demais colaboradores, ultrapassar o limite estabelecido pela Previdência.</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lastRenderedPageBreak/>
        <w:t>CLÁUSULA DÉCIMA SEGUNDA</w:t>
      </w:r>
      <w:r w:rsidRPr="005B1B91">
        <w:rPr>
          <w:rFonts w:ascii="Verdana" w:hAnsi="Verdana"/>
          <w:color w:val="000000" w:themeColor="text1"/>
          <w:sz w:val="22"/>
          <w:szCs w:val="22"/>
        </w:rPr>
        <w:t xml:space="preserve"> - </w:t>
      </w:r>
      <w:r w:rsidRPr="005B1B91">
        <w:rPr>
          <w:rFonts w:ascii="Verdana" w:hAnsi="Verdana"/>
          <w:b/>
          <w:color w:val="000000" w:themeColor="text1"/>
          <w:sz w:val="22"/>
          <w:szCs w:val="22"/>
          <w:u w:val="single"/>
        </w:rPr>
        <w:t>Trabalhos nos domingos feriados e dias santos</w:t>
      </w:r>
    </w:p>
    <w:p w:rsidR="009D002D" w:rsidRDefault="009D002D" w:rsidP="00914C24">
      <w:pPr>
        <w:spacing w:after="120"/>
        <w:jc w:val="both"/>
        <w:rPr>
          <w:rFonts w:ascii="Verdana" w:hAnsi="Verdana"/>
          <w:color w:val="000000" w:themeColor="text1"/>
          <w:sz w:val="22"/>
          <w:szCs w:val="22"/>
        </w:rPr>
      </w:pPr>
      <w:r w:rsidRPr="00806A3A">
        <w:rPr>
          <w:rFonts w:ascii="Verdana" w:hAnsi="Verdana"/>
          <w:color w:val="000000" w:themeColor="text1"/>
          <w:sz w:val="22"/>
          <w:szCs w:val="22"/>
        </w:rPr>
        <w:t xml:space="preserve">Fica assegurado o pagamento de domingos, feriados e dias santos trabalhados, com acréscimo de </w:t>
      </w:r>
      <w:r w:rsidR="00292C1E" w:rsidRPr="00806A3A">
        <w:rPr>
          <w:rFonts w:ascii="Verdana" w:hAnsi="Verdana"/>
          <w:color w:val="000000" w:themeColor="text1"/>
          <w:sz w:val="22"/>
          <w:szCs w:val="22"/>
        </w:rPr>
        <w:t>100</w:t>
      </w:r>
      <w:r w:rsidRPr="00806A3A">
        <w:rPr>
          <w:rFonts w:ascii="Verdana" w:hAnsi="Verdana"/>
          <w:color w:val="000000" w:themeColor="text1"/>
          <w:sz w:val="22"/>
          <w:szCs w:val="22"/>
        </w:rPr>
        <w:t>% (</w:t>
      </w:r>
      <w:r w:rsidR="00292C1E" w:rsidRPr="00806A3A">
        <w:rPr>
          <w:rFonts w:ascii="Verdana" w:hAnsi="Verdana"/>
          <w:color w:val="000000" w:themeColor="text1"/>
          <w:sz w:val="22"/>
          <w:szCs w:val="22"/>
        </w:rPr>
        <w:t>cem</w:t>
      </w:r>
      <w:r w:rsidRPr="00806A3A">
        <w:rPr>
          <w:rFonts w:ascii="Verdana" w:hAnsi="Verdana"/>
          <w:color w:val="000000" w:themeColor="text1"/>
          <w:sz w:val="22"/>
          <w:szCs w:val="22"/>
        </w:rPr>
        <w:t xml:space="preserve"> por cento) sobre o valor da hora normal, além do pagamento do repouso semanal remunerado, caso não haja compensação em outro dia da semana</w:t>
      </w:r>
      <w:r w:rsidR="00905F00" w:rsidRPr="00806A3A">
        <w:rPr>
          <w:rFonts w:ascii="Verdana" w:hAnsi="Verdana"/>
          <w:color w:val="000000" w:themeColor="text1"/>
          <w:sz w:val="22"/>
          <w:szCs w:val="22"/>
        </w:rPr>
        <w:t xml:space="preserve">, </w:t>
      </w:r>
      <w:r w:rsidR="006656B8" w:rsidRPr="00806A3A">
        <w:rPr>
          <w:rFonts w:ascii="Verdana" w:hAnsi="Verdana"/>
          <w:color w:val="000000" w:themeColor="text1"/>
          <w:sz w:val="22"/>
          <w:szCs w:val="22"/>
        </w:rPr>
        <w:t xml:space="preserve">excluindo- se a aplicação da </w:t>
      </w:r>
      <w:r w:rsidR="00905F00" w:rsidRPr="00806A3A">
        <w:rPr>
          <w:rFonts w:ascii="Verdana" w:hAnsi="Verdana"/>
          <w:color w:val="000000" w:themeColor="text1"/>
          <w:sz w:val="22"/>
          <w:szCs w:val="22"/>
        </w:rPr>
        <w:t>PORTARIA 604/2019.</w:t>
      </w:r>
    </w:p>
    <w:p w:rsidR="00292C1E" w:rsidRDefault="00292C1E"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CLÁUSULA DÉCIMA TERCEIRA</w:t>
      </w:r>
      <w:proofErr w:type="gramStart"/>
      <w:r w:rsidRPr="005B1B91">
        <w:rPr>
          <w:rFonts w:ascii="Verdana" w:hAnsi="Verdana"/>
          <w:b/>
          <w:color w:val="000000" w:themeColor="text1"/>
          <w:sz w:val="22"/>
          <w:szCs w:val="22"/>
        </w:rPr>
        <w:t xml:space="preserve"> </w:t>
      </w:r>
      <w:r w:rsidRPr="005B1B91">
        <w:rPr>
          <w:rFonts w:ascii="Verdana" w:hAnsi="Verdana"/>
          <w:color w:val="000000" w:themeColor="text1"/>
          <w:sz w:val="22"/>
          <w:szCs w:val="22"/>
        </w:rPr>
        <w:t xml:space="preserve"> </w:t>
      </w:r>
      <w:proofErr w:type="gramEnd"/>
      <w:r w:rsidRPr="005B1B91">
        <w:rPr>
          <w:rFonts w:ascii="Verdana" w:hAnsi="Verdana"/>
          <w:color w:val="000000" w:themeColor="text1"/>
          <w:sz w:val="22"/>
          <w:szCs w:val="22"/>
        </w:rPr>
        <w:t xml:space="preserve">- </w:t>
      </w:r>
      <w:r w:rsidRPr="005B1B91">
        <w:rPr>
          <w:rFonts w:ascii="Verdana" w:hAnsi="Verdana"/>
          <w:b/>
          <w:color w:val="000000" w:themeColor="text1"/>
          <w:sz w:val="22"/>
          <w:szCs w:val="22"/>
          <w:u w:val="single"/>
        </w:rPr>
        <w:t>Aviso Prévio</w:t>
      </w:r>
    </w:p>
    <w:p w:rsidR="009D002D" w:rsidRPr="005B1B91" w:rsidRDefault="009D002D" w:rsidP="00914C24">
      <w:pPr>
        <w:spacing w:after="120"/>
        <w:jc w:val="both"/>
        <w:rPr>
          <w:rFonts w:ascii="Verdana" w:hAnsi="Verdana"/>
          <w:color w:val="000000" w:themeColor="text1"/>
          <w:sz w:val="22"/>
          <w:szCs w:val="22"/>
        </w:rPr>
      </w:pPr>
      <w:r w:rsidRPr="005B1B91">
        <w:rPr>
          <w:rStyle w:val="apple-style-span"/>
          <w:rFonts w:ascii="Verdana" w:hAnsi="Verdana"/>
          <w:color w:val="000000" w:themeColor="text1"/>
          <w:sz w:val="22"/>
          <w:szCs w:val="22"/>
          <w:shd w:val="clear" w:color="auto" w:fill="FFFFFF"/>
        </w:rPr>
        <w:t>O Aviso Prévio será pago de acordo com a legislação vigente.</w:t>
      </w:r>
    </w:p>
    <w:p w:rsidR="009D002D" w:rsidRPr="005B1B91" w:rsidRDefault="009D002D" w:rsidP="00914C24">
      <w:pPr>
        <w:spacing w:after="120"/>
        <w:jc w:val="both"/>
        <w:rPr>
          <w:rFonts w:ascii="Verdana" w:hAnsi="Verdana"/>
          <w:b/>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CLÁUSULA DÉCIMA QUARTA</w:t>
      </w:r>
      <w:proofErr w:type="gramStart"/>
      <w:r w:rsidRPr="005B1B91">
        <w:rPr>
          <w:rFonts w:ascii="Verdana" w:hAnsi="Verdana"/>
          <w:b/>
          <w:color w:val="000000" w:themeColor="text1"/>
          <w:sz w:val="22"/>
          <w:szCs w:val="22"/>
        </w:rPr>
        <w:t xml:space="preserve">  </w:t>
      </w:r>
      <w:proofErr w:type="gramEnd"/>
      <w:r w:rsidRPr="005B1B91">
        <w:rPr>
          <w:rFonts w:ascii="Verdana" w:hAnsi="Verdana"/>
          <w:b/>
          <w:color w:val="000000" w:themeColor="text1"/>
          <w:sz w:val="22"/>
          <w:szCs w:val="22"/>
        </w:rPr>
        <w:t xml:space="preserve">- </w:t>
      </w:r>
      <w:r w:rsidRPr="005B1B91">
        <w:rPr>
          <w:rFonts w:ascii="Verdana" w:hAnsi="Verdana"/>
          <w:b/>
          <w:color w:val="000000" w:themeColor="text1"/>
          <w:sz w:val="22"/>
          <w:szCs w:val="22"/>
          <w:u w:val="single"/>
        </w:rPr>
        <w:t>Repouso Semanal Remunerado na Produção</w:t>
      </w:r>
      <w:r w:rsidRPr="005B1B91">
        <w:rPr>
          <w:rFonts w:ascii="Verdana" w:hAnsi="Verdana"/>
          <w:b/>
          <w:color w:val="000000" w:themeColor="text1"/>
          <w:sz w:val="22"/>
          <w:szCs w:val="22"/>
        </w:rPr>
        <w:t xml:space="preserve"> </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Quando o (a) trabalhador (a) cumprir a jornada semanal de trabalho e fizer </w:t>
      </w:r>
      <w:proofErr w:type="spellStart"/>
      <w:r w:rsidRPr="005B1B91">
        <w:rPr>
          <w:rFonts w:ascii="Verdana" w:hAnsi="Verdana"/>
          <w:color w:val="000000" w:themeColor="text1"/>
          <w:sz w:val="22"/>
          <w:szCs w:val="22"/>
        </w:rPr>
        <w:t>jús</w:t>
      </w:r>
      <w:proofErr w:type="spellEnd"/>
      <w:r w:rsidRPr="005B1B91">
        <w:rPr>
          <w:rFonts w:ascii="Verdana" w:hAnsi="Verdana"/>
          <w:color w:val="000000" w:themeColor="text1"/>
          <w:sz w:val="22"/>
          <w:szCs w:val="22"/>
        </w:rPr>
        <w:t xml:space="preserve"> ao repouso semanal</w:t>
      </w:r>
      <w:proofErr w:type="gramStart"/>
      <w:r w:rsidRPr="005B1B91">
        <w:rPr>
          <w:rFonts w:ascii="Verdana" w:hAnsi="Verdana"/>
          <w:color w:val="000000" w:themeColor="text1"/>
          <w:sz w:val="22"/>
          <w:szCs w:val="22"/>
        </w:rPr>
        <w:t xml:space="preserve">  </w:t>
      </w:r>
      <w:proofErr w:type="gramEnd"/>
      <w:r w:rsidRPr="005B1B91">
        <w:rPr>
          <w:rFonts w:ascii="Verdana" w:hAnsi="Verdana"/>
          <w:color w:val="000000" w:themeColor="text1"/>
          <w:sz w:val="22"/>
          <w:szCs w:val="22"/>
        </w:rPr>
        <w:t>remunerado nos termos da Lei n° 605/49, a parcela será calculada com base na média semanal da produção, garantido o mínimo da categoria.</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CLÁUSULA DÉCIMA QUINTA</w:t>
      </w:r>
      <w:proofErr w:type="gramStart"/>
      <w:r w:rsidRPr="005B1B91">
        <w:rPr>
          <w:rFonts w:ascii="Verdana" w:hAnsi="Verdana"/>
          <w:b/>
          <w:color w:val="000000" w:themeColor="text1"/>
          <w:sz w:val="22"/>
          <w:szCs w:val="22"/>
        </w:rPr>
        <w:t xml:space="preserve">  </w:t>
      </w:r>
      <w:proofErr w:type="gramEnd"/>
      <w:r w:rsidRPr="005B1B91">
        <w:rPr>
          <w:rFonts w:ascii="Verdana" w:hAnsi="Verdana"/>
          <w:b/>
          <w:color w:val="000000" w:themeColor="text1"/>
          <w:sz w:val="22"/>
          <w:szCs w:val="22"/>
        </w:rPr>
        <w:t xml:space="preserve">- </w:t>
      </w:r>
      <w:r w:rsidRPr="005B1B91">
        <w:rPr>
          <w:rFonts w:ascii="Verdana" w:hAnsi="Verdana"/>
          <w:b/>
          <w:color w:val="000000" w:themeColor="text1"/>
          <w:sz w:val="22"/>
          <w:szCs w:val="22"/>
          <w:u w:val="single"/>
        </w:rPr>
        <w:t>Adicional de Insalubridade</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Os adicionais de insalubridade ou de periculosidade serão pagos ao (a) trabalhador (a) rural, na forma dos artigos 192 e 193 da CLT, uma vez constatadas as condições insalubres ou periculosas, por perícia técnica efetuada por órgão oficial competente.  </w:t>
      </w:r>
    </w:p>
    <w:p w:rsidR="00F81097" w:rsidRDefault="00F81097" w:rsidP="00914C24">
      <w:pPr>
        <w:spacing w:after="120"/>
        <w:jc w:val="both"/>
        <w:rPr>
          <w:rFonts w:ascii="Verdana" w:hAnsi="Verdana"/>
          <w:b/>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CLÁUSULA DÉCIMA SEXTA</w:t>
      </w:r>
    </w:p>
    <w:p w:rsidR="009D002D" w:rsidRPr="005B1B91" w:rsidRDefault="009D002D" w:rsidP="00914C24">
      <w:pPr>
        <w:spacing w:after="120"/>
        <w:jc w:val="both"/>
        <w:rPr>
          <w:rFonts w:ascii="Verdana" w:hAnsi="Verdana" w:cs="Arial"/>
          <w:color w:val="000000" w:themeColor="text1"/>
          <w:sz w:val="22"/>
          <w:szCs w:val="22"/>
        </w:rPr>
      </w:pPr>
      <w:r w:rsidRPr="005B1B91">
        <w:rPr>
          <w:rFonts w:ascii="Verdana" w:hAnsi="Verdana"/>
          <w:color w:val="000000" w:themeColor="text1"/>
          <w:sz w:val="22"/>
          <w:szCs w:val="22"/>
        </w:rPr>
        <w:t xml:space="preserve"> Fica </w:t>
      </w:r>
      <w:r w:rsidRPr="005B1B91">
        <w:rPr>
          <w:rFonts w:ascii="Verdana" w:hAnsi="Verdana" w:cs="Arial"/>
          <w:color w:val="000000" w:themeColor="text1"/>
          <w:sz w:val="22"/>
          <w:szCs w:val="22"/>
        </w:rPr>
        <w:t>fixado o piso da categoria como valor base de cálculo do adicional de insalubridade.</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DÉCIMA SÉTIMA - </w:t>
      </w:r>
      <w:r w:rsidRPr="005B1B91">
        <w:rPr>
          <w:rFonts w:ascii="Verdana" w:hAnsi="Verdana"/>
          <w:b/>
          <w:color w:val="000000" w:themeColor="text1"/>
          <w:sz w:val="22"/>
          <w:szCs w:val="22"/>
          <w:u w:val="single"/>
        </w:rPr>
        <w:t xml:space="preserve">Serviços de aplicação manual de Pesticidas, Herbicidas ou Agrotóxicos em Geral </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a) Os serviços de aplicação manual costal de pesticidas, herbicidas e agrotóxicos em geral ficam proibidos às empregadas gestantes, empregados menores e trabalhadores (as) maiores de 50 (cinquenta) anos</w:t>
      </w:r>
    </w:p>
    <w:p w:rsidR="009D002D" w:rsidRPr="005B1B91" w:rsidRDefault="009D002D" w:rsidP="00914C24">
      <w:pPr>
        <w:spacing w:after="120"/>
        <w:ind w:left="708"/>
        <w:jc w:val="both"/>
        <w:rPr>
          <w:rFonts w:ascii="Verdana" w:hAnsi="Verdana"/>
          <w:color w:val="000000" w:themeColor="text1"/>
          <w:sz w:val="22"/>
          <w:szCs w:val="22"/>
        </w:rPr>
      </w:pPr>
      <w:proofErr w:type="gramStart"/>
      <w:r w:rsidRPr="005B1B91">
        <w:rPr>
          <w:rFonts w:ascii="Verdana" w:hAnsi="Verdana"/>
          <w:color w:val="000000" w:themeColor="text1"/>
          <w:sz w:val="22"/>
          <w:szCs w:val="22"/>
        </w:rPr>
        <w:t>b)</w:t>
      </w:r>
      <w:proofErr w:type="gramEnd"/>
      <w:r w:rsidRPr="005B1B91">
        <w:rPr>
          <w:rFonts w:ascii="Verdana" w:hAnsi="Verdana"/>
          <w:color w:val="000000" w:themeColor="text1"/>
          <w:sz w:val="22"/>
          <w:szCs w:val="22"/>
        </w:rPr>
        <w:t>Para execução de tais serviços, o empregado deve ser submetido a exame de acordo com a recomendação da NR. 7;</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c) O empregado somente executará tais serviços com equipamento de proteção individual (luvas, botas, filtros para respiração, etc.);</w:t>
      </w:r>
    </w:p>
    <w:p w:rsidR="009D002D" w:rsidRPr="005B1B91" w:rsidRDefault="009D002D" w:rsidP="001D717B">
      <w:pPr>
        <w:ind w:left="708"/>
        <w:jc w:val="both"/>
        <w:rPr>
          <w:rFonts w:ascii="Verdana" w:hAnsi="Verdana"/>
          <w:color w:val="000000" w:themeColor="text1"/>
          <w:sz w:val="22"/>
          <w:szCs w:val="22"/>
        </w:rPr>
      </w:pPr>
      <w:r w:rsidRPr="005B1B91">
        <w:rPr>
          <w:rFonts w:ascii="Verdana" w:hAnsi="Verdana"/>
          <w:color w:val="000000" w:themeColor="text1"/>
          <w:sz w:val="22"/>
          <w:szCs w:val="22"/>
        </w:rPr>
        <w:t xml:space="preserve">d) O empregado que executar tais serviços receberá um adicional sob a forma gratificação compensatória no valor de </w:t>
      </w:r>
      <w:r w:rsidRPr="005B1B91">
        <w:rPr>
          <w:rFonts w:ascii="Verdana" w:hAnsi="Verdana"/>
          <w:color w:val="000000" w:themeColor="text1"/>
          <w:sz w:val="22"/>
          <w:szCs w:val="22"/>
          <w:highlight w:val="yellow"/>
        </w:rPr>
        <w:t xml:space="preserve">R$ </w:t>
      </w:r>
      <w:r w:rsidR="00806A3A">
        <w:rPr>
          <w:rFonts w:ascii="Verdana" w:hAnsi="Verdana"/>
          <w:color w:val="000000" w:themeColor="text1"/>
          <w:sz w:val="22"/>
          <w:szCs w:val="22"/>
          <w:highlight w:val="yellow"/>
        </w:rPr>
        <w:t>3,0</w:t>
      </w:r>
      <w:r w:rsidR="00D70B96">
        <w:rPr>
          <w:rFonts w:ascii="Verdana" w:hAnsi="Verdana"/>
          <w:color w:val="000000" w:themeColor="text1"/>
          <w:sz w:val="22"/>
          <w:szCs w:val="22"/>
          <w:highlight w:val="yellow"/>
        </w:rPr>
        <w:t>0</w:t>
      </w:r>
      <w:r w:rsidR="005B652E" w:rsidRPr="005B1B91">
        <w:rPr>
          <w:rFonts w:ascii="Verdana" w:hAnsi="Verdana"/>
          <w:color w:val="000000" w:themeColor="text1"/>
          <w:sz w:val="22"/>
          <w:szCs w:val="22"/>
          <w:highlight w:val="yellow"/>
        </w:rPr>
        <w:t xml:space="preserve"> (</w:t>
      </w:r>
      <w:r w:rsidR="00D70B96">
        <w:rPr>
          <w:rFonts w:ascii="Verdana" w:hAnsi="Verdana"/>
          <w:color w:val="000000" w:themeColor="text1"/>
          <w:sz w:val="22"/>
          <w:szCs w:val="22"/>
          <w:highlight w:val="yellow"/>
        </w:rPr>
        <w:t>três reais</w:t>
      </w:r>
      <w:r w:rsidR="005B652E" w:rsidRPr="005B1B91">
        <w:rPr>
          <w:rFonts w:ascii="Verdana" w:hAnsi="Verdana"/>
          <w:color w:val="000000" w:themeColor="text1"/>
          <w:sz w:val="22"/>
          <w:szCs w:val="22"/>
          <w:highlight w:val="yellow"/>
        </w:rPr>
        <w:t>)</w:t>
      </w:r>
      <w:r w:rsidRPr="005B1B91">
        <w:rPr>
          <w:rFonts w:ascii="Verdana" w:hAnsi="Verdana"/>
          <w:color w:val="000000" w:themeColor="text1"/>
          <w:sz w:val="22"/>
          <w:szCs w:val="22"/>
        </w:rPr>
        <w:t xml:space="preserve"> por cada dia de serviço na atividade. </w:t>
      </w:r>
    </w:p>
    <w:p w:rsidR="009D002D" w:rsidRDefault="009D002D" w:rsidP="001D717B">
      <w:pPr>
        <w:ind w:left="708"/>
        <w:jc w:val="both"/>
        <w:rPr>
          <w:rFonts w:ascii="Verdana" w:hAnsi="Verdana"/>
          <w:color w:val="000000" w:themeColor="text1"/>
          <w:sz w:val="22"/>
          <w:szCs w:val="22"/>
        </w:rPr>
      </w:pPr>
      <w:r w:rsidRPr="005B1B91">
        <w:rPr>
          <w:rFonts w:ascii="Verdana" w:hAnsi="Verdana"/>
          <w:color w:val="000000" w:themeColor="text1"/>
          <w:sz w:val="22"/>
          <w:szCs w:val="22"/>
        </w:rPr>
        <w:lastRenderedPageBreak/>
        <w:t>e) A jornada de trabalho para a aplicação de agrotóxicos será encerrada até às 11 horas da manhã, desde que as condições meteorológicas permitam a aplicação;</w:t>
      </w:r>
    </w:p>
    <w:p w:rsidR="00F81097" w:rsidRPr="005B1B91" w:rsidRDefault="00F81097" w:rsidP="001D717B">
      <w:pPr>
        <w:ind w:left="708"/>
        <w:jc w:val="both"/>
        <w:rPr>
          <w:rFonts w:ascii="Verdana" w:hAnsi="Verdana"/>
          <w:color w:val="000000" w:themeColor="text1"/>
          <w:sz w:val="22"/>
          <w:szCs w:val="22"/>
        </w:rPr>
      </w:pP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f) O empregador deverá proporcionar aos empregados que executem tais serviços, água para banho após a realização da tarefa;</w:t>
      </w:r>
    </w:p>
    <w:p w:rsidR="009D002D" w:rsidRPr="005B1B91" w:rsidRDefault="009D002D" w:rsidP="00914C24">
      <w:pPr>
        <w:spacing w:after="120"/>
        <w:ind w:left="708"/>
        <w:jc w:val="both"/>
        <w:rPr>
          <w:rFonts w:ascii="Verdana" w:hAnsi="Verdana"/>
          <w:color w:val="000000" w:themeColor="text1"/>
          <w:sz w:val="22"/>
          <w:szCs w:val="22"/>
        </w:rPr>
      </w:pPr>
      <w:r w:rsidRPr="005B1B91">
        <w:rPr>
          <w:rFonts w:ascii="Verdana" w:hAnsi="Verdana"/>
          <w:color w:val="000000" w:themeColor="text1"/>
          <w:sz w:val="22"/>
          <w:szCs w:val="22"/>
        </w:rPr>
        <w:t>g) Fica vedada a prestação de serviços em hora suplementar ou extras nos trabalhos mencionados nesta cláusula.</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F81097" w:rsidP="00914C24">
      <w:pPr>
        <w:spacing w:after="120"/>
        <w:ind w:left="708"/>
        <w:jc w:val="both"/>
        <w:rPr>
          <w:rFonts w:ascii="Verdana" w:hAnsi="Verdana"/>
          <w:color w:val="000000" w:themeColor="text1"/>
          <w:sz w:val="22"/>
          <w:szCs w:val="22"/>
        </w:rPr>
      </w:pPr>
      <w:r w:rsidRPr="005B1B91">
        <w:rPr>
          <w:rFonts w:ascii="Verdana" w:hAnsi="Verdana"/>
          <w:b/>
          <w:color w:val="000000" w:themeColor="text1"/>
          <w:sz w:val="22"/>
          <w:szCs w:val="22"/>
        </w:rPr>
        <w:t>Parágrafo Único</w:t>
      </w:r>
      <w:r w:rsidRPr="005B1B91">
        <w:rPr>
          <w:rFonts w:ascii="Verdana" w:hAnsi="Verdana"/>
          <w:color w:val="000000" w:themeColor="text1"/>
          <w:sz w:val="22"/>
          <w:szCs w:val="22"/>
        </w:rPr>
        <w:t xml:space="preserve"> - </w:t>
      </w:r>
      <w:r w:rsidR="009D002D" w:rsidRPr="005B1B91">
        <w:rPr>
          <w:rFonts w:ascii="Verdana" w:hAnsi="Verdana"/>
          <w:color w:val="000000" w:themeColor="text1"/>
          <w:sz w:val="22"/>
          <w:szCs w:val="22"/>
        </w:rPr>
        <w:t>Em caso de descumprimentos das normas de proteção ao trabalho, previstas nesta cláusula e na legislação trabalhista em vigor, o empregado poderá exigir outro tipo de serviço.</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CLÁUSULA DÉCIMA OITAVA</w:t>
      </w:r>
      <w:r w:rsidRPr="005B1B91">
        <w:rPr>
          <w:rFonts w:ascii="Verdana" w:hAnsi="Verdana"/>
          <w:color w:val="000000" w:themeColor="text1"/>
          <w:sz w:val="22"/>
          <w:szCs w:val="22"/>
        </w:rPr>
        <w:t xml:space="preserve"> -</w:t>
      </w:r>
      <w:r w:rsidR="00F81097">
        <w:rPr>
          <w:rFonts w:ascii="Verdana" w:hAnsi="Verdana"/>
          <w:color w:val="000000" w:themeColor="text1"/>
          <w:sz w:val="22"/>
          <w:szCs w:val="22"/>
        </w:rPr>
        <w:t xml:space="preserve"> </w:t>
      </w:r>
      <w:r w:rsidRPr="005B1B91">
        <w:rPr>
          <w:rFonts w:ascii="Verdana" w:hAnsi="Verdana"/>
          <w:b/>
          <w:color w:val="000000" w:themeColor="text1"/>
          <w:sz w:val="22"/>
          <w:szCs w:val="22"/>
          <w:u w:val="single"/>
        </w:rPr>
        <w:t>Ferramentas e Equipamentos de Proteção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empregadores se obrigam a fornecerem gratuitamente aos seus empregados, ferramentas necessárias à execução das tarefas a eles atribuídas, inclusive os equipamentos de proteção individual</w:t>
      </w:r>
      <w:proofErr w:type="gramStart"/>
      <w:r w:rsidRPr="005B1B91">
        <w:rPr>
          <w:rFonts w:ascii="Verdana" w:hAnsi="Verdana"/>
          <w:color w:val="000000" w:themeColor="text1"/>
          <w:sz w:val="22"/>
          <w:szCs w:val="22"/>
        </w:rPr>
        <w:t xml:space="preserve">  </w:t>
      </w:r>
      <w:proofErr w:type="gramEnd"/>
      <w:r w:rsidRPr="005B1B91">
        <w:rPr>
          <w:rFonts w:ascii="Verdana" w:hAnsi="Verdana"/>
          <w:color w:val="000000" w:themeColor="text1"/>
          <w:sz w:val="22"/>
          <w:szCs w:val="22"/>
        </w:rPr>
        <w:t>de trabalho, se for necessário, recomendados em perícia técnica, ocasião em que firmará recibo e  compromisso de utilização.</w:t>
      </w:r>
    </w:p>
    <w:p w:rsidR="009D002D" w:rsidRDefault="00F81097"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Primeiro</w:t>
      </w:r>
      <w:r w:rsidR="009D002D" w:rsidRPr="005B1B91">
        <w:rPr>
          <w:rFonts w:ascii="Verdana" w:hAnsi="Verdana"/>
          <w:color w:val="000000" w:themeColor="text1"/>
          <w:sz w:val="22"/>
          <w:szCs w:val="22"/>
        </w:rPr>
        <w:t xml:space="preserve"> - Os empregados rurais, a fim de fazerem jus a percepção de novas ferramentas de trabalho ou equipamentos de proteção, terão que devolver as ferramentas ou</w:t>
      </w:r>
      <w:proofErr w:type="gramStart"/>
      <w:r w:rsidR="009D002D" w:rsidRPr="005B1B91">
        <w:rPr>
          <w:rFonts w:ascii="Verdana" w:hAnsi="Verdana"/>
          <w:color w:val="000000" w:themeColor="text1"/>
          <w:sz w:val="22"/>
          <w:szCs w:val="22"/>
        </w:rPr>
        <w:t xml:space="preserve">  </w:t>
      </w:r>
      <w:proofErr w:type="gramEnd"/>
      <w:r w:rsidR="009D002D" w:rsidRPr="005B1B91">
        <w:rPr>
          <w:rFonts w:ascii="Verdana" w:hAnsi="Verdana"/>
          <w:color w:val="000000" w:themeColor="text1"/>
          <w:sz w:val="22"/>
          <w:szCs w:val="22"/>
        </w:rPr>
        <w:t>equipamentos imprestáveis.</w:t>
      </w:r>
    </w:p>
    <w:p w:rsidR="00F81097" w:rsidRPr="005B1B91" w:rsidRDefault="00F81097" w:rsidP="00914C24">
      <w:pPr>
        <w:spacing w:after="120"/>
        <w:jc w:val="both"/>
        <w:rPr>
          <w:rFonts w:ascii="Verdana" w:hAnsi="Verdana"/>
          <w:color w:val="000000" w:themeColor="text1"/>
          <w:sz w:val="22"/>
          <w:szCs w:val="22"/>
        </w:rPr>
      </w:pPr>
    </w:p>
    <w:p w:rsidR="00F81097" w:rsidRDefault="00F81097"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Segundo</w:t>
      </w:r>
      <w:r w:rsidR="009D002D" w:rsidRPr="005B1B91">
        <w:rPr>
          <w:rFonts w:ascii="Verdana" w:hAnsi="Verdana"/>
          <w:color w:val="000000" w:themeColor="text1"/>
          <w:sz w:val="22"/>
          <w:szCs w:val="22"/>
        </w:rPr>
        <w:t xml:space="preserve"> - As ferramentas e equipamentos deverão ser devolvidos ao empregador em caso de rescisão de contrato de trabalho.</w:t>
      </w:r>
    </w:p>
    <w:p w:rsidR="00F81097" w:rsidRPr="005B1B91" w:rsidRDefault="00F81097" w:rsidP="00914C24">
      <w:pPr>
        <w:spacing w:after="120"/>
        <w:jc w:val="both"/>
        <w:rPr>
          <w:rFonts w:ascii="Verdana" w:hAnsi="Verdana"/>
          <w:color w:val="000000" w:themeColor="text1"/>
          <w:sz w:val="22"/>
          <w:szCs w:val="22"/>
        </w:rPr>
      </w:pPr>
    </w:p>
    <w:p w:rsidR="009D002D" w:rsidRDefault="00F81097"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Terceiro</w:t>
      </w:r>
      <w:r w:rsidR="009D002D" w:rsidRPr="005B1B91">
        <w:rPr>
          <w:rFonts w:ascii="Verdana" w:hAnsi="Verdana"/>
          <w:color w:val="000000" w:themeColor="text1"/>
          <w:sz w:val="22"/>
          <w:szCs w:val="22"/>
        </w:rPr>
        <w:t xml:space="preserve"> - Em caso de perda ou extravio das ferramentas ou equipamentos, por e qualquer motivo, salvo as hipóteses de caso fortuito ou de força maior, os empregados rurais arcarão e com o custo das novas ferramentas ou equipamentos, ressalvado o desgaste natural pelo seu uso.</w:t>
      </w:r>
    </w:p>
    <w:p w:rsidR="00F81097" w:rsidRPr="005B1B91" w:rsidRDefault="00F81097" w:rsidP="00914C24">
      <w:pPr>
        <w:spacing w:after="120"/>
        <w:jc w:val="both"/>
        <w:rPr>
          <w:rFonts w:ascii="Verdana" w:hAnsi="Verdana"/>
          <w:color w:val="000000" w:themeColor="text1"/>
          <w:sz w:val="22"/>
          <w:szCs w:val="22"/>
        </w:rPr>
      </w:pPr>
    </w:p>
    <w:p w:rsidR="009D002D" w:rsidRPr="005B1B91" w:rsidRDefault="00F81097" w:rsidP="00914C24">
      <w:pPr>
        <w:spacing w:after="120"/>
        <w:jc w:val="both"/>
        <w:rPr>
          <w:rFonts w:ascii="Verdana" w:hAnsi="Verdana"/>
          <w:color w:val="000000" w:themeColor="text1"/>
          <w:sz w:val="22"/>
          <w:szCs w:val="22"/>
        </w:rPr>
      </w:pPr>
      <w:r w:rsidRPr="005B1B91">
        <w:rPr>
          <w:rFonts w:ascii="Verdana" w:hAnsi="Verdana"/>
          <w:b/>
          <w:bCs/>
          <w:color w:val="000000" w:themeColor="text1"/>
          <w:sz w:val="22"/>
          <w:szCs w:val="22"/>
        </w:rPr>
        <w:t>Parágrafo Quarto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xml:space="preserve">- As partes optam pela utilização de óculos de proteção telado, </w:t>
      </w:r>
      <w:r w:rsidR="009D002D" w:rsidRPr="005B1B91">
        <w:rPr>
          <w:rFonts w:ascii="Verdana" w:hAnsi="Verdana"/>
          <w:color w:val="000000" w:themeColor="text1"/>
          <w:sz w:val="22"/>
          <w:szCs w:val="22"/>
          <w:u w:val="single"/>
        </w:rPr>
        <w:t>exceto para serviços de pulverizações</w:t>
      </w:r>
      <w:r w:rsidR="009D002D" w:rsidRPr="005B1B91">
        <w:rPr>
          <w:rFonts w:ascii="Verdana" w:hAnsi="Verdana"/>
          <w:color w:val="000000" w:themeColor="text1"/>
          <w:sz w:val="22"/>
          <w:szCs w:val="22"/>
        </w:rPr>
        <w:t>, por medida de proteção pessoal, como alternativa aos equipamentos de proteção individual (EPI) existentes no mercado com certificado de aprovação, por preferência dos trabalhadores, por se tratar de equipamento inconveniente para o clima e para as atividades desempenhadas, haja visto os laudos e pareceres disponíveis sobre os óculos telados. Entendem as partes que nos acidentes observados anteriormente na área da visão ser imprescindível a proteção contra material cortante, que a opção ora escolhida tem evitado cortes e objetos pontiagudos, ficando assim atendida a NR 31.20.2 no seu item cinco. Entendem ainda que o assunto tem sido amplamente debatido e que foram testados diversos outros tipos dos EPIs.</w:t>
      </w: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lastRenderedPageBreak/>
        <w:t xml:space="preserve">CLÁUSULA DÉCIMA NONA – Férias </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 pagamento das férias será procedido no prazo previsto no art. 134 da CLT com acréscimo (um terço) de que trata o inciso XVIII do Art. 7º da Constituição Federal.</w:t>
      </w:r>
    </w:p>
    <w:p w:rsidR="005E7399" w:rsidRDefault="005E7399" w:rsidP="00914C24">
      <w:pPr>
        <w:spacing w:after="120"/>
        <w:jc w:val="both"/>
        <w:rPr>
          <w:rFonts w:ascii="Verdana" w:hAnsi="Verdana"/>
          <w:b/>
          <w:color w:val="000000" w:themeColor="text1"/>
          <w:sz w:val="22"/>
          <w:szCs w:val="22"/>
        </w:rPr>
      </w:pP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 xml:space="preserve">CLÁUSULA VIGÉSIMA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rPr>
        <w:t>Condições de Pagamento</w:t>
      </w:r>
      <w:r w:rsidRPr="005B1B91">
        <w:rPr>
          <w:rFonts w:ascii="Verdana" w:hAnsi="Verdana"/>
          <w:color w:val="000000" w:themeColor="text1"/>
          <w:sz w:val="22"/>
          <w:szCs w:val="22"/>
        </w:rPr>
        <w:t xml:space="preserve"> </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 pagamento dos salários deverá ser realizado fora das áreas dos barracões e sem qualquer vinculação com os barraqueiros ou prepostos, sempre em local próximo da prestação de serviços, vedados quaisquer descontos por dívidas com aqueles estabelecimentos.</w:t>
      </w:r>
    </w:p>
    <w:p w:rsidR="00F81097" w:rsidRPr="005B1B91" w:rsidRDefault="00F81097" w:rsidP="00914C24">
      <w:pPr>
        <w:spacing w:after="120"/>
        <w:jc w:val="both"/>
        <w:rPr>
          <w:rFonts w:ascii="Verdana" w:hAnsi="Verdana"/>
          <w:color w:val="000000" w:themeColor="text1"/>
          <w:sz w:val="22"/>
          <w:szCs w:val="22"/>
        </w:rPr>
      </w:pPr>
    </w:p>
    <w:p w:rsidR="009D002D" w:rsidRPr="005B1B91" w:rsidRDefault="00F81097"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Primeiro</w:t>
      </w:r>
      <w:r w:rsidR="009D002D" w:rsidRPr="005B1B91">
        <w:rPr>
          <w:rFonts w:ascii="Verdana" w:hAnsi="Verdana"/>
          <w:color w:val="000000" w:themeColor="text1"/>
          <w:sz w:val="22"/>
          <w:szCs w:val="22"/>
        </w:rPr>
        <w:t xml:space="preserve"> - Em sendo semanal o pagamento dos trabalhadores será efetuado sempre que possível dentro do horário de trabalho. Verificada essa impossibilidade, deverá o pagamento ser efetuado até as 18 (dezoito) horas da Sexta- feira ou até as 14:00 horas do Sábado, salvo as empresas que adotam a jornada de 7:20 horas de segunda a sábado, quando o pagamento pode ser feito até as 15:30 horas, ficando, todavia, respeitadas as condições mais vantajosas já existentes.</w:t>
      </w:r>
    </w:p>
    <w:p w:rsidR="009D002D" w:rsidRPr="005B1B91" w:rsidRDefault="00F81097"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Segundo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O pagamento dos trabalhadores da atividade canavieira poderá ser efetuado mensalmente, com adiantamento quinzenal correspondente ao valor de duas semanas trabalhadas.</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CLÁUSULA VIGÉSIMA PRIMEIRA - Comprovante de Pagamento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 pagamento salarial será feito mediante recibo, fornecendo-se cópia ao empregado, com a identificação da empresa e do qual constarão a remuneração, com discriminação das parcelas, a quantia líquida paga, os dias trabalhados e ou o total da produção, as horas extras e os descontos efetuados, inclusive para a Previdência Social e o valor correspondente ao FGTS.</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 xml:space="preserve">CLÁUSULA VIGÉSIMA SEGUNDA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rPr>
        <w:t>Forma de Pagamento em Caso de Doença do Empregado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Quando o empregado, por motivo de doença, comprovada por atestado médico, não poder comparecer ao local de pagamento semanal, poderá indicar pessoa de sua confiança, membro da família, ou outro empregado da propriedade, devidamente credenciado, para, em seu nome, receber o salário, mediante exibição da CTPS do empregado ou outro documento de identificação do mesmo.</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CLÁUSULA VIGÉSIMA TERCEIRA</w:t>
      </w:r>
      <w:proofErr w:type="gramStart"/>
      <w:r w:rsidRPr="005B1B91">
        <w:rPr>
          <w:rFonts w:ascii="Verdana" w:hAnsi="Verdana"/>
          <w:b/>
          <w:color w:val="000000" w:themeColor="text1"/>
          <w:sz w:val="22"/>
          <w:szCs w:val="22"/>
        </w:rPr>
        <w:t xml:space="preserve">  </w:t>
      </w:r>
      <w:proofErr w:type="gramEnd"/>
      <w:r w:rsidRPr="005B1B91">
        <w:rPr>
          <w:rFonts w:ascii="Verdana" w:hAnsi="Verdana"/>
          <w:b/>
          <w:color w:val="000000" w:themeColor="text1"/>
          <w:sz w:val="22"/>
          <w:szCs w:val="22"/>
          <w:u w:val="single"/>
        </w:rPr>
        <w:t>- Documentos</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É estabelecida a obrigatoriedade dos empregadores fornecerem aos empregados, comprovantes de recebimentos de quaisquer documentos que por estes lhes sejam entregues.</w:t>
      </w: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lastRenderedPageBreak/>
        <w:t>CLÁUSULA VIGÉSIMA QUARTA</w:t>
      </w:r>
      <w:proofErr w:type="gramStart"/>
      <w:r w:rsidRPr="005B1B91">
        <w:rPr>
          <w:rFonts w:ascii="Verdana" w:hAnsi="Verdana"/>
          <w:b/>
          <w:color w:val="000000" w:themeColor="text1"/>
          <w:sz w:val="22"/>
          <w:szCs w:val="22"/>
        </w:rPr>
        <w:t xml:space="preserve">  </w:t>
      </w:r>
      <w:proofErr w:type="gramEnd"/>
      <w:r w:rsidRPr="005B1B91">
        <w:rPr>
          <w:rFonts w:ascii="Verdana" w:hAnsi="Verdana"/>
          <w:b/>
          <w:color w:val="000000" w:themeColor="text1"/>
          <w:sz w:val="22"/>
          <w:szCs w:val="22"/>
        </w:rPr>
        <w:t xml:space="preserve">- </w:t>
      </w:r>
      <w:r w:rsidRPr="005B1B91">
        <w:rPr>
          <w:rFonts w:ascii="Verdana" w:hAnsi="Verdana"/>
          <w:b/>
          <w:color w:val="000000" w:themeColor="text1"/>
          <w:sz w:val="22"/>
          <w:szCs w:val="22"/>
          <w:u w:val="single"/>
        </w:rPr>
        <w:t>Estabilidade da Empregada Gestante</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assegurada a estabilidade provisória para a gestante, pelo período 150 (cento e cinquenta) dias após a licença (art. 392 da CLT).</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garantida à trabalhadora gestante, trabalho compatível com seu estado, conforme orientação médica, e desde que existente na propriedade.</w:t>
      </w:r>
    </w:p>
    <w:p w:rsidR="00F470C2" w:rsidRDefault="00F470C2" w:rsidP="00914C24">
      <w:pPr>
        <w:spacing w:after="120"/>
        <w:jc w:val="both"/>
        <w:rPr>
          <w:rFonts w:ascii="Verdana" w:hAnsi="Verdana"/>
          <w:color w:val="000000" w:themeColor="text1"/>
          <w:sz w:val="22"/>
          <w:szCs w:val="22"/>
        </w:rPr>
      </w:pPr>
    </w:p>
    <w:p w:rsidR="00F470C2" w:rsidRPr="005B1B91" w:rsidRDefault="00F81097" w:rsidP="00F470C2">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Primeiro</w:t>
      </w:r>
      <w:r w:rsidRPr="005B1B91">
        <w:rPr>
          <w:rFonts w:ascii="Verdana" w:hAnsi="Verdana"/>
          <w:color w:val="000000" w:themeColor="text1"/>
          <w:sz w:val="22"/>
          <w:szCs w:val="22"/>
        </w:rPr>
        <w:t xml:space="preserve"> </w:t>
      </w:r>
      <w:r w:rsidR="00F470C2" w:rsidRPr="005B1B91">
        <w:rPr>
          <w:rFonts w:ascii="Verdana" w:hAnsi="Verdana"/>
          <w:color w:val="000000" w:themeColor="text1"/>
          <w:sz w:val="22"/>
          <w:szCs w:val="22"/>
        </w:rPr>
        <w:t>– Assegura-se à trabalhadora rural um descanso especial de ½ hora por cada turno de trabalho, com vistas a amamentação do próprio filho, até que este complete seis meses de idade.</w:t>
      </w:r>
    </w:p>
    <w:p w:rsidR="00F470C2" w:rsidRPr="005B1B91" w:rsidRDefault="00F81097" w:rsidP="00F470C2">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Segundo</w:t>
      </w:r>
      <w:r w:rsidRPr="005B1B91">
        <w:rPr>
          <w:rFonts w:ascii="Verdana" w:hAnsi="Verdana"/>
          <w:color w:val="000000" w:themeColor="text1"/>
          <w:sz w:val="22"/>
          <w:szCs w:val="22"/>
        </w:rPr>
        <w:t xml:space="preserve"> </w:t>
      </w:r>
      <w:r w:rsidR="00F470C2" w:rsidRPr="005B1B91">
        <w:rPr>
          <w:rFonts w:ascii="Verdana" w:hAnsi="Verdana"/>
          <w:color w:val="000000" w:themeColor="text1"/>
          <w:sz w:val="22"/>
          <w:szCs w:val="22"/>
        </w:rPr>
        <w:t>-</w:t>
      </w:r>
      <w:proofErr w:type="gramStart"/>
      <w:r w:rsidR="00F470C2" w:rsidRPr="005B1B91">
        <w:rPr>
          <w:rFonts w:ascii="Verdana" w:hAnsi="Verdana"/>
          <w:color w:val="000000" w:themeColor="text1"/>
          <w:sz w:val="22"/>
          <w:szCs w:val="22"/>
        </w:rPr>
        <w:t xml:space="preserve">  </w:t>
      </w:r>
      <w:proofErr w:type="gramEnd"/>
      <w:r w:rsidR="00F470C2" w:rsidRPr="005B1B91">
        <w:rPr>
          <w:rFonts w:ascii="Verdana" w:hAnsi="Verdana"/>
          <w:color w:val="000000" w:themeColor="text1"/>
          <w:sz w:val="22"/>
          <w:szCs w:val="22"/>
        </w:rPr>
        <w:t xml:space="preserve">A não concessão do intervalo implicará no </w:t>
      </w:r>
      <w:proofErr w:type="spellStart"/>
      <w:r w:rsidR="00F470C2" w:rsidRPr="005B1B91">
        <w:rPr>
          <w:rFonts w:ascii="Verdana" w:hAnsi="Verdana"/>
          <w:color w:val="000000" w:themeColor="text1"/>
          <w:sz w:val="22"/>
          <w:szCs w:val="22"/>
        </w:rPr>
        <w:t>agamento</w:t>
      </w:r>
      <w:proofErr w:type="spellEnd"/>
      <w:r w:rsidR="00F470C2" w:rsidRPr="005B1B91">
        <w:rPr>
          <w:rFonts w:ascii="Verdana" w:hAnsi="Verdana"/>
          <w:color w:val="000000" w:themeColor="text1"/>
          <w:sz w:val="22"/>
          <w:szCs w:val="22"/>
        </w:rPr>
        <w:t xml:space="preserve"> do espaço de tempo correspondente, como hora extra.</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highlight w:val="yellow"/>
        </w:rPr>
      </w:pPr>
      <w:r w:rsidRPr="005B1B91">
        <w:rPr>
          <w:rFonts w:ascii="Verdana" w:hAnsi="Verdana"/>
          <w:b/>
          <w:color w:val="000000" w:themeColor="text1"/>
          <w:sz w:val="22"/>
          <w:szCs w:val="22"/>
          <w:highlight w:val="yellow"/>
        </w:rPr>
        <w:t>CLÁUSULA VIGÉSIMA QUINTA</w:t>
      </w:r>
      <w:proofErr w:type="gramStart"/>
      <w:r w:rsidRPr="005B1B91">
        <w:rPr>
          <w:rFonts w:ascii="Verdana" w:hAnsi="Verdana"/>
          <w:b/>
          <w:color w:val="000000" w:themeColor="text1"/>
          <w:sz w:val="22"/>
          <w:szCs w:val="22"/>
          <w:highlight w:val="yellow"/>
        </w:rPr>
        <w:t xml:space="preserve">  </w:t>
      </w:r>
      <w:proofErr w:type="gramEnd"/>
      <w:r w:rsidRPr="005B1B91">
        <w:rPr>
          <w:rFonts w:ascii="Verdana" w:hAnsi="Verdana"/>
          <w:b/>
          <w:color w:val="000000" w:themeColor="text1"/>
          <w:sz w:val="22"/>
          <w:szCs w:val="22"/>
          <w:highlight w:val="yellow"/>
        </w:rPr>
        <w:t>- INTERVALO</w:t>
      </w:r>
      <w:r w:rsidR="00EA7E6F" w:rsidRPr="005B1B91">
        <w:rPr>
          <w:rFonts w:ascii="Verdana" w:hAnsi="Verdana"/>
          <w:b/>
          <w:color w:val="000000" w:themeColor="text1"/>
          <w:sz w:val="22"/>
          <w:szCs w:val="22"/>
          <w:highlight w:val="yellow"/>
        </w:rPr>
        <w:t xml:space="preserve"> PARA DESCANSO</w:t>
      </w:r>
    </w:p>
    <w:p w:rsidR="009D002D" w:rsidRPr="00F470C2" w:rsidRDefault="00EA7E6F" w:rsidP="0095517D">
      <w:pPr>
        <w:spacing w:after="120"/>
        <w:jc w:val="both"/>
        <w:rPr>
          <w:rFonts w:ascii="Verdana" w:hAnsi="Verdana"/>
          <w:color w:val="000000" w:themeColor="text1"/>
          <w:sz w:val="22"/>
          <w:szCs w:val="22"/>
        </w:rPr>
      </w:pPr>
      <w:r w:rsidRPr="00F470C2">
        <w:rPr>
          <w:color w:val="000000" w:themeColor="text1"/>
          <w:highlight w:val="yellow"/>
        </w:rPr>
        <w:t>As empresas deverão incluir nas jornadas para o trabalho rural que exija sobrecarga muscular, a concessão de duas pausas de 20 (vinte) minutos, sendo uma pela manhã (das 09:00 às 09:20) e outra pela tarde (das 13:00 às 13:20) ou (das 14:00 às 14:20),  a fim de garantir a boa saúde do trabalhador e condições ergonômicas favoráveis, em cumprimento ao que asseguram os itens 31.10.7 e 31.10.9 da Norma Regulamentadora – NR-31 do MTE, ficando as empresas dispensadas de registrar as pausas através de registro de ponto.</w:t>
      </w:r>
    </w:p>
    <w:p w:rsidR="009D002D" w:rsidRDefault="00F81097" w:rsidP="00914C24">
      <w:pPr>
        <w:spacing w:after="120"/>
        <w:jc w:val="both"/>
        <w:rPr>
          <w:rFonts w:ascii="Verdana" w:hAnsi="Verdana"/>
          <w:color w:val="000000" w:themeColor="text1"/>
          <w:sz w:val="22"/>
          <w:szCs w:val="22"/>
        </w:rPr>
      </w:pPr>
      <w:r w:rsidRPr="00C674AF">
        <w:rPr>
          <w:rFonts w:ascii="Verdana" w:hAnsi="Verdana"/>
          <w:b/>
          <w:color w:val="000000" w:themeColor="text1"/>
          <w:sz w:val="22"/>
          <w:szCs w:val="22"/>
          <w:highlight w:val="yellow"/>
        </w:rPr>
        <w:t>Parágrafo Único</w:t>
      </w:r>
      <w:r w:rsidR="00700377" w:rsidRPr="00C674AF">
        <w:rPr>
          <w:rFonts w:ascii="Verdana" w:hAnsi="Verdana"/>
          <w:b/>
          <w:color w:val="000000" w:themeColor="text1"/>
          <w:sz w:val="22"/>
          <w:szCs w:val="22"/>
          <w:highlight w:val="yellow"/>
        </w:rPr>
        <w:t xml:space="preserve">: INTERVALO PARA ALMOCO: </w:t>
      </w:r>
      <w:r w:rsidR="00700377" w:rsidRPr="00C674AF">
        <w:rPr>
          <w:rFonts w:ascii="Verdana" w:hAnsi="Verdana"/>
          <w:color w:val="000000" w:themeColor="text1"/>
          <w:sz w:val="22"/>
          <w:szCs w:val="22"/>
          <w:highlight w:val="yellow"/>
        </w:rPr>
        <w:t>Fica garantido intervalo para almoço de no mínimo 01 hora nas jornadas diárias acima de 06 horas</w:t>
      </w:r>
      <w:r w:rsidR="00C674AF" w:rsidRPr="00C674AF">
        <w:rPr>
          <w:rFonts w:ascii="Verdana" w:hAnsi="Verdana"/>
          <w:color w:val="000000" w:themeColor="text1"/>
          <w:sz w:val="22"/>
          <w:szCs w:val="22"/>
          <w:highlight w:val="yellow"/>
        </w:rPr>
        <w:t>, independente da flexibilização/alteração trazida pela Lei 13.467/2017 (reforma trabalhista).</w:t>
      </w:r>
    </w:p>
    <w:p w:rsidR="007C0EBD" w:rsidRPr="005B1B91" w:rsidRDefault="007C0EBD" w:rsidP="00914C24">
      <w:pPr>
        <w:spacing w:after="120"/>
        <w:jc w:val="both"/>
        <w:rPr>
          <w:rFonts w:ascii="Verdana" w:hAnsi="Verdana"/>
          <w:b/>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CLÁUSULA VIGÉSIMA SEXTA - Comunicação ao Sindicato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empregadores se obrigam a fornecerem por escrito, aos representantes da categoria profissional quando por estes solicitado, e desde que em período não inferior a 03 (três) meses, informações sobre admissão e demissão de trabalhadores(as), permanentes ou temporários, entre outras relativas a contrato laboral, no prazo de 10 (dez) dias subsequente ao trimestre vencido.</w:t>
      </w:r>
    </w:p>
    <w:p w:rsidR="009D002D" w:rsidRPr="005B1B91" w:rsidRDefault="009D002D" w:rsidP="00914C24">
      <w:pPr>
        <w:spacing w:after="120"/>
        <w:jc w:val="both"/>
        <w:rPr>
          <w:rFonts w:ascii="Verdana" w:hAnsi="Verdana"/>
          <w:color w:val="000000" w:themeColor="text1"/>
          <w:sz w:val="22"/>
          <w:szCs w:val="22"/>
        </w:rPr>
      </w:pPr>
    </w:p>
    <w:p w:rsidR="009D002D"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VIGÉSIMA SÉTIMA - </w:t>
      </w:r>
      <w:r w:rsidRPr="00F470C2">
        <w:rPr>
          <w:rFonts w:ascii="Verdana" w:hAnsi="Verdana"/>
          <w:b/>
          <w:color w:val="000000" w:themeColor="text1"/>
          <w:sz w:val="22"/>
          <w:szCs w:val="22"/>
          <w:highlight w:val="yellow"/>
          <w:u w:val="single"/>
        </w:rPr>
        <w:t>Água Potável no Local de Trabalho</w:t>
      </w:r>
      <w:r w:rsidR="00F470C2" w:rsidRPr="00F470C2">
        <w:rPr>
          <w:rFonts w:ascii="Verdana" w:hAnsi="Verdana"/>
          <w:b/>
          <w:color w:val="000000" w:themeColor="text1"/>
          <w:sz w:val="22"/>
          <w:szCs w:val="22"/>
          <w:highlight w:val="yellow"/>
          <w:u w:val="single"/>
        </w:rPr>
        <w:t xml:space="preserve"> e Cesta Básica</w:t>
      </w:r>
    </w:p>
    <w:p w:rsidR="00F470C2" w:rsidRPr="005B1B91" w:rsidRDefault="00F470C2" w:rsidP="00914C24">
      <w:pPr>
        <w:spacing w:after="120"/>
        <w:jc w:val="both"/>
        <w:rPr>
          <w:rFonts w:ascii="Verdana" w:hAnsi="Verdana"/>
          <w:b/>
          <w:color w:val="000000" w:themeColor="text1"/>
          <w:sz w:val="22"/>
          <w:szCs w:val="22"/>
          <w:u w:val="single"/>
        </w:rPr>
      </w:pPr>
    </w:p>
    <w:p w:rsidR="009D002D" w:rsidRDefault="00F81097" w:rsidP="00914C24">
      <w:pPr>
        <w:pStyle w:val="Estilo"/>
        <w:ind w:left="9" w:right="8"/>
        <w:jc w:val="both"/>
        <w:rPr>
          <w:rFonts w:ascii="Verdana" w:hAnsi="Verdana" w:cs="Arial"/>
          <w:color w:val="000000" w:themeColor="text1"/>
          <w:sz w:val="22"/>
          <w:szCs w:val="22"/>
          <w:lang w:eastAsia="ar-SA"/>
        </w:rPr>
      </w:pPr>
      <w:r w:rsidRPr="00F470C2">
        <w:rPr>
          <w:rFonts w:ascii="Verdana" w:hAnsi="Verdana"/>
          <w:b/>
          <w:color w:val="000000" w:themeColor="text1"/>
          <w:sz w:val="22"/>
          <w:szCs w:val="22"/>
        </w:rPr>
        <w:t>Parágrafo Primeiro</w:t>
      </w:r>
      <w:r w:rsidR="00F470C2">
        <w:rPr>
          <w:rFonts w:ascii="Verdana" w:hAnsi="Verdana"/>
          <w:color w:val="000000" w:themeColor="text1"/>
          <w:sz w:val="22"/>
          <w:szCs w:val="22"/>
        </w:rPr>
        <w:t xml:space="preserve">: </w:t>
      </w:r>
      <w:r w:rsidR="009D002D" w:rsidRPr="005B1B91">
        <w:rPr>
          <w:rFonts w:ascii="Verdana" w:hAnsi="Verdana"/>
          <w:color w:val="000000" w:themeColor="text1"/>
          <w:sz w:val="22"/>
          <w:szCs w:val="22"/>
        </w:rPr>
        <w:t xml:space="preserve">O empregador proporcionará </w:t>
      </w:r>
      <w:r w:rsidR="009D002D" w:rsidRPr="00AE7520">
        <w:rPr>
          <w:rFonts w:ascii="Verdana" w:hAnsi="Verdana"/>
          <w:color w:val="000000" w:themeColor="text1"/>
          <w:sz w:val="22"/>
          <w:szCs w:val="22"/>
        </w:rPr>
        <w:t>água potável e gelada adequada ao consumo humano,</w:t>
      </w:r>
      <w:r w:rsidR="009D002D" w:rsidRPr="005B1B91">
        <w:rPr>
          <w:rFonts w:ascii="Verdana" w:hAnsi="Verdana"/>
          <w:color w:val="000000" w:themeColor="text1"/>
          <w:sz w:val="22"/>
          <w:szCs w:val="22"/>
        </w:rPr>
        <w:t xml:space="preserve"> nos locais de trabalho, para seus empregados (as),</w:t>
      </w:r>
      <w:r w:rsidR="009D002D" w:rsidRPr="005B1B91">
        <w:rPr>
          <w:rFonts w:ascii="Verdana" w:hAnsi="Verdana" w:cs="Arial"/>
          <w:color w:val="000000" w:themeColor="text1"/>
          <w:sz w:val="22"/>
          <w:szCs w:val="22"/>
          <w:lang w:eastAsia="ar-SA"/>
        </w:rPr>
        <w:t xml:space="preserve"> em condições higiênicas, sendo proibida a utilização de copos coletivos. A análise da potabilidade somente será feita na água fornecida pela empresa, não sendo vedado ao trabalhador levar sua própria água, em garrafas de nove litros.</w:t>
      </w:r>
    </w:p>
    <w:p w:rsidR="009D002D" w:rsidRDefault="00F81097"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lastRenderedPageBreak/>
        <w:t xml:space="preserve">Parágrafo </w:t>
      </w:r>
      <w:r>
        <w:rPr>
          <w:rFonts w:ascii="Verdana" w:hAnsi="Verdana"/>
          <w:b/>
          <w:color w:val="000000" w:themeColor="text1"/>
          <w:sz w:val="22"/>
          <w:szCs w:val="22"/>
        </w:rPr>
        <w:t>Segundo</w:t>
      </w:r>
      <w:r w:rsidRPr="005B1B91">
        <w:rPr>
          <w:rFonts w:ascii="Verdana" w:hAnsi="Verdana"/>
          <w:b/>
          <w:color w:val="000000" w:themeColor="text1"/>
          <w:sz w:val="22"/>
          <w:szCs w:val="22"/>
        </w:rPr>
        <w:t>:</w:t>
      </w:r>
      <w:r w:rsidR="009D002D" w:rsidRPr="005B1B91">
        <w:rPr>
          <w:rFonts w:ascii="Verdana" w:hAnsi="Verdana"/>
          <w:color w:val="000000" w:themeColor="text1"/>
          <w:sz w:val="22"/>
          <w:szCs w:val="22"/>
        </w:rPr>
        <w:t xml:space="preserve"> Fica obrigado as empresas fornecer a seus trabalhadores garrafas térmicas de 5 (cinco) litros, em cujas circunstâncias, fica mantida a obrigação do empregador de disponibilizar água potável e gelada nas frentes de trabalho.</w:t>
      </w:r>
    </w:p>
    <w:p w:rsidR="00F470C2" w:rsidRDefault="00F470C2" w:rsidP="00914C24">
      <w:pPr>
        <w:spacing w:after="120"/>
        <w:jc w:val="both"/>
        <w:rPr>
          <w:rFonts w:ascii="Verdana" w:hAnsi="Verdana"/>
          <w:color w:val="000000" w:themeColor="text1"/>
          <w:sz w:val="22"/>
          <w:szCs w:val="22"/>
        </w:rPr>
      </w:pPr>
    </w:p>
    <w:p w:rsidR="00F470C2" w:rsidRDefault="00F81097" w:rsidP="00914C24">
      <w:pPr>
        <w:spacing w:after="120"/>
        <w:jc w:val="both"/>
        <w:rPr>
          <w:rFonts w:ascii="Verdana" w:hAnsi="Verdana"/>
          <w:color w:val="000000" w:themeColor="text1"/>
          <w:sz w:val="22"/>
          <w:szCs w:val="22"/>
        </w:rPr>
      </w:pPr>
      <w:r w:rsidRPr="00F470C2">
        <w:rPr>
          <w:rFonts w:ascii="Verdana" w:hAnsi="Verdana"/>
          <w:b/>
          <w:color w:val="000000" w:themeColor="text1"/>
          <w:sz w:val="22"/>
          <w:szCs w:val="22"/>
          <w:highlight w:val="yellow"/>
        </w:rPr>
        <w:t>Parágrafo Terceiro</w:t>
      </w:r>
      <w:r w:rsidR="00F470C2" w:rsidRPr="00F470C2">
        <w:rPr>
          <w:rFonts w:ascii="Verdana" w:hAnsi="Verdana"/>
          <w:b/>
          <w:color w:val="000000" w:themeColor="text1"/>
          <w:sz w:val="22"/>
          <w:szCs w:val="22"/>
          <w:highlight w:val="yellow"/>
        </w:rPr>
        <w:t xml:space="preserve">: </w:t>
      </w:r>
      <w:r w:rsidR="00F470C2" w:rsidRPr="00F470C2">
        <w:rPr>
          <w:rFonts w:ascii="Verdana" w:hAnsi="Verdana"/>
          <w:color w:val="000000" w:themeColor="text1"/>
          <w:sz w:val="22"/>
          <w:szCs w:val="22"/>
          <w:highlight w:val="yellow"/>
        </w:rPr>
        <w:t xml:space="preserve">O empregador proporcionará cesta básica até o dia 15 de cada mês, para seus empregados e aos trabalhadores dedicados as atividades de apoio ao cultivo </w:t>
      </w:r>
      <w:r w:rsidR="00F470C2">
        <w:rPr>
          <w:rFonts w:ascii="Verdana" w:hAnsi="Verdana"/>
          <w:color w:val="000000" w:themeColor="text1"/>
          <w:sz w:val="22"/>
          <w:szCs w:val="22"/>
          <w:highlight w:val="yellow"/>
        </w:rPr>
        <w:t>da cana de açúcar</w:t>
      </w:r>
      <w:r w:rsidR="00F470C2" w:rsidRPr="00F470C2">
        <w:rPr>
          <w:rFonts w:ascii="Verdana" w:hAnsi="Verdana"/>
          <w:color w:val="000000" w:themeColor="text1"/>
          <w:sz w:val="22"/>
          <w:szCs w:val="22"/>
          <w:highlight w:val="yellow"/>
        </w:rPr>
        <w:t>. A Cesta Básica também será devida para o empregado afastado do trabalho por motivo de Auxílio-Doença, até o limite de 06 (seis) meses de afastamento</w:t>
      </w:r>
      <w:r w:rsidR="00F470C2">
        <w:rPr>
          <w:rFonts w:ascii="Verdana" w:hAnsi="Verdana"/>
          <w:color w:val="000000" w:themeColor="text1"/>
          <w:sz w:val="22"/>
          <w:szCs w:val="22"/>
        </w:rPr>
        <w:t>.</w:t>
      </w:r>
    </w:p>
    <w:p w:rsidR="00D102FC" w:rsidRDefault="00D102FC"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VIGÉSIMA OITAVA - </w:t>
      </w:r>
      <w:r w:rsidRPr="005B1B91">
        <w:rPr>
          <w:rFonts w:ascii="Verdana" w:hAnsi="Verdana"/>
          <w:b/>
          <w:color w:val="000000" w:themeColor="text1"/>
          <w:sz w:val="22"/>
          <w:szCs w:val="22"/>
          <w:u w:val="single"/>
        </w:rPr>
        <w:t>Afastamento Remunerado</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assegurado à trabalhadora rural ou trabalhador rural viúvos que, mediante comprovação por atestado médico, prove esteja com filho menor ou cônjuge/companheira em regime de internamento hospitalar, o direito de afastar-se do trabalho durante 10 (dez) dias por ano, de forma alternada ou não, nos horários de visitas estipulados pela Previdência Social para a região, garantindo-lhe a remuneração integral de tais dias, sem a compensação da prestação de serviço.</w:t>
      </w:r>
    </w:p>
    <w:p w:rsidR="001F2CBD" w:rsidRPr="005B1B91" w:rsidRDefault="001F2CB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VIGÉSIMA NONA - </w:t>
      </w:r>
      <w:r w:rsidRPr="005B1B91">
        <w:rPr>
          <w:rFonts w:ascii="Verdana" w:hAnsi="Verdana"/>
          <w:b/>
          <w:color w:val="000000" w:themeColor="text1"/>
          <w:sz w:val="22"/>
          <w:szCs w:val="22"/>
          <w:u w:val="single"/>
        </w:rPr>
        <w:t>Afastamento para Trato de Assuntos Individuais</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 empregador abonará a falta de seu empregado quando a ausência se der para trato de assunto de interesse individual e que exija sua presença, principalmente relacionado ao seu labor, tais como expedição de CTPS, recebimento de PIS, expedição de Carteira de Identidade ou Alistamento Militar, devendo o empregado comunicar à empresa com antecedência de 72 (setenta e duas) horas e comprove o assunto tratado no mesmo prazo.</w:t>
      </w:r>
    </w:p>
    <w:p w:rsidR="001F2CBD" w:rsidRPr="005B1B91" w:rsidRDefault="001F2CB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CLÁUSULA TRIGÉSIMA</w:t>
      </w:r>
      <w:proofErr w:type="gramStart"/>
      <w:r w:rsidRPr="005B1B91">
        <w:rPr>
          <w:rFonts w:ascii="Verdana" w:hAnsi="Verdana"/>
          <w:b/>
          <w:color w:val="000000" w:themeColor="text1"/>
          <w:sz w:val="22"/>
          <w:szCs w:val="22"/>
        </w:rPr>
        <w:t xml:space="preserve">  </w:t>
      </w:r>
      <w:proofErr w:type="gramEnd"/>
      <w:r w:rsidRPr="005B1B91">
        <w:rPr>
          <w:rFonts w:ascii="Verdana" w:hAnsi="Verdana"/>
          <w:b/>
          <w:color w:val="000000" w:themeColor="text1"/>
          <w:sz w:val="22"/>
          <w:szCs w:val="22"/>
        </w:rPr>
        <w:t xml:space="preserve">- </w:t>
      </w:r>
      <w:r w:rsidRPr="005B1B91">
        <w:rPr>
          <w:rFonts w:ascii="Verdana" w:hAnsi="Verdana"/>
          <w:b/>
          <w:color w:val="000000" w:themeColor="text1"/>
          <w:sz w:val="22"/>
          <w:szCs w:val="22"/>
          <w:u w:val="single"/>
        </w:rPr>
        <w:t>Do abono ao Empregado Estudante</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Quando o empregado estudante tiver que prestar exames de provas para o vestibular ou supletivo, terá abonada a falta no turno da realização da prova e, quando for exames do primeiro e segundo graus ou curso regular noturno, será concedida uma hora antes do turno do expediente, devendo em ambas as situações haver a comunicação com 48 (quarenta e oito) horas de antecedência e em igual prazo a comprovação.</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TRIGÉSIMA PRIMEIRA - </w:t>
      </w:r>
      <w:r w:rsidRPr="005B1B91">
        <w:rPr>
          <w:rFonts w:ascii="Verdana" w:hAnsi="Verdana"/>
          <w:b/>
          <w:color w:val="000000" w:themeColor="text1"/>
          <w:sz w:val="22"/>
          <w:szCs w:val="22"/>
          <w:u w:val="single"/>
        </w:rPr>
        <w:t>Medida Preventiva</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proibido aos prepostos como cabo de serviços, administradores, fiscais de campo e assemelhados, portar arma de fogo no local de trabalho, salvo se autorizados pela autoridade competente.</w:t>
      </w:r>
    </w:p>
    <w:p w:rsidR="009D002D" w:rsidRDefault="009D002D" w:rsidP="00914C24">
      <w:pPr>
        <w:spacing w:after="120"/>
        <w:jc w:val="both"/>
        <w:rPr>
          <w:rFonts w:ascii="Verdana" w:hAnsi="Verdana"/>
          <w:color w:val="000000" w:themeColor="text1"/>
          <w:sz w:val="22"/>
          <w:szCs w:val="22"/>
        </w:rPr>
      </w:pPr>
    </w:p>
    <w:p w:rsidR="001F2CBD" w:rsidRPr="005B1B91" w:rsidRDefault="001F2CB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lastRenderedPageBreak/>
        <w:t xml:space="preserve">CLÁUSULA TRIGÉSIMA SEGUNDA - </w:t>
      </w:r>
      <w:r w:rsidRPr="005B1B91">
        <w:rPr>
          <w:rFonts w:ascii="Verdana" w:hAnsi="Verdana"/>
          <w:b/>
          <w:color w:val="000000" w:themeColor="text1"/>
          <w:sz w:val="22"/>
          <w:szCs w:val="22"/>
          <w:u w:val="single"/>
        </w:rPr>
        <w:t>Lei do Sítio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empregadores concederão aos seus empregados residentes, com mais de um ano de serviço contínuo na empresa, o uso, a título gratuito, de uma área de terra para plantação e criação necessária a subsistência da família do(a) trabalhador(a), medindo 2.000m (dois mil metros quadrados), em volta da moradia.</w:t>
      </w:r>
    </w:p>
    <w:p w:rsidR="009D002D" w:rsidRPr="005B1B91" w:rsidRDefault="001F2CBD"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 xml:space="preserve">Parágrafo Primeiro </w:t>
      </w:r>
      <w:r w:rsidR="009D002D" w:rsidRPr="005B1B91">
        <w:rPr>
          <w:rFonts w:ascii="Verdana" w:hAnsi="Verdana"/>
          <w:color w:val="000000" w:themeColor="text1"/>
          <w:sz w:val="22"/>
          <w:szCs w:val="22"/>
        </w:rPr>
        <w:t>- As áreas de terra (sítios) concedidas ao (as) trabalhadores (as), até 1996, acima do limite previsto no Caput desta cláusula, constitui direito adquirido e vantagem incorporada no contrato de trabalho, não podendo sofrer redução ou retomada em razão da aplicação do disposto nesta cláusula, salvo o motivo de cessação de contrato de trabalho.</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CLÁUSULA TRIGÉSIMA TERCEIRA</w:t>
      </w:r>
      <w:r w:rsidRPr="005B1B91">
        <w:rPr>
          <w:rFonts w:ascii="Verdana" w:hAnsi="Verdana"/>
          <w:color w:val="000000" w:themeColor="text1"/>
          <w:sz w:val="22"/>
          <w:szCs w:val="22"/>
        </w:rPr>
        <w:t xml:space="preserve"> - </w:t>
      </w:r>
      <w:r w:rsidRPr="005B1B91">
        <w:rPr>
          <w:rFonts w:ascii="Verdana" w:hAnsi="Verdana"/>
          <w:b/>
          <w:color w:val="000000" w:themeColor="text1"/>
          <w:sz w:val="22"/>
          <w:szCs w:val="22"/>
          <w:u w:val="single"/>
        </w:rPr>
        <w:t xml:space="preserve">Dispensa Injusta do Chefe de Família e </w:t>
      </w:r>
      <w:r w:rsidR="0022107F">
        <w:rPr>
          <w:rFonts w:ascii="Verdana" w:hAnsi="Verdana"/>
          <w:b/>
          <w:color w:val="000000" w:themeColor="text1"/>
          <w:sz w:val="22"/>
          <w:szCs w:val="22"/>
          <w:u w:val="single"/>
        </w:rPr>
        <w:t>s</w:t>
      </w:r>
      <w:r w:rsidRPr="005B1B91">
        <w:rPr>
          <w:rFonts w:ascii="Verdana" w:hAnsi="Verdana"/>
          <w:b/>
          <w:color w:val="000000" w:themeColor="text1"/>
          <w:sz w:val="22"/>
          <w:szCs w:val="22"/>
          <w:u w:val="single"/>
        </w:rPr>
        <w:t>ua Extensão aos seus Dependentes</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No caso de rescisão de contrato de trabalho, sem justa causa, do chefe da unidade familiar, homem ou mulher, fica assegurada a sua extensão a esposa ou companheira, esposo ou companheiro ou filhos solteiros menores de 18 (dezoito) anos de idade, que exerçam atividades na propriedade, mediante opção destes.</w:t>
      </w:r>
    </w:p>
    <w:p w:rsidR="009D002D" w:rsidRPr="005B1B91" w:rsidRDefault="0022107F"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Primeiro</w:t>
      </w:r>
      <w:r w:rsidR="009D002D" w:rsidRPr="005B1B91">
        <w:rPr>
          <w:rFonts w:ascii="Verdana" w:hAnsi="Verdana"/>
          <w:color w:val="000000" w:themeColor="text1"/>
          <w:sz w:val="22"/>
          <w:szCs w:val="22"/>
        </w:rPr>
        <w:t xml:space="preserve"> - Entende-se por companheiro ou companheira, a pessoa que preenche os requisitos da legislação previdenciária.</w:t>
      </w:r>
    </w:p>
    <w:p w:rsidR="009D002D" w:rsidRPr="005B1B91" w:rsidRDefault="0022107F"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 </w:t>
      </w:r>
      <w:r w:rsidRPr="005B1B91">
        <w:rPr>
          <w:rFonts w:ascii="Verdana" w:hAnsi="Verdana"/>
          <w:b/>
          <w:color w:val="000000" w:themeColor="text1"/>
          <w:sz w:val="22"/>
          <w:szCs w:val="22"/>
        </w:rPr>
        <w:t>Parágrafo Segundo</w:t>
      </w:r>
      <w:r w:rsidR="009D002D" w:rsidRPr="005B1B91">
        <w:rPr>
          <w:rFonts w:ascii="Verdana" w:hAnsi="Verdana"/>
          <w:color w:val="000000" w:themeColor="text1"/>
          <w:sz w:val="22"/>
          <w:szCs w:val="22"/>
        </w:rPr>
        <w:t xml:space="preserve"> - A opção se dará com a assistência do Sindicato dos Trabalhadores</w:t>
      </w:r>
      <w:proofErr w:type="gramStart"/>
      <w:r w:rsidR="009D002D" w:rsidRPr="005B1B91">
        <w:rPr>
          <w:rFonts w:ascii="Verdana" w:hAnsi="Verdana"/>
          <w:color w:val="000000" w:themeColor="text1"/>
          <w:sz w:val="22"/>
          <w:szCs w:val="22"/>
        </w:rPr>
        <w:t xml:space="preserve">  </w:t>
      </w:r>
      <w:proofErr w:type="gramEnd"/>
      <w:r w:rsidR="009D002D" w:rsidRPr="005B1B91">
        <w:rPr>
          <w:rFonts w:ascii="Verdana" w:hAnsi="Verdana"/>
          <w:color w:val="000000" w:themeColor="text1"/>
          <w:sz w:val="22"/>
          <w:szCs w:val="22"/>
        </w:rPr>
        <w:t>Rurais do município.</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TRIGÉSIMA QUARTA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u w:val="single"/>
        </w:rPr>
        <w:t>Dispensa Injusta ou Morte do Chefe de Família do Sítio e moradia dos dependentes</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No caso rescisão injusta do contrato de trabalho ou morte do chefe de. </w:t>
      </w:r>
      <w:proofErr w:type="gramStart"/>
      <w:r w:rsidRPr="005B1B91">
        <w:rPr>
          <w:rFonts w:ascii="Verdana" w:hAnsi="Verdana"/>
          <w:color w:val="000000" w:themeColor="text1"/>
          <w:sz w:val="22"/>
          <w:szCs w:val="22"/>
        </w:rPr>
        <w:t>família</w:t>
      </w:r>
      <w:proofErr w:type="gramEnd"/>
      <w:r w:rsidRPr="005B1B91">
        <w:rPr>
          <w:rFonts w:ascii="Verdana" w:hAnsi="Verdana"/>
          <w:color w:val="000000" w:themeColor="text1"/>
          <w:sz w:val="22"/>
          <w:szCs w:val="22"/>
        </w:rPr>
        <w:t>, homem ou mulher,  ocorrendo opção da esposa ou companheira, esposo ou companheiro e de filhos solteiros de até 18  (dezoito) anos de idade pela manutenção do seu emprego na propriedade, fica assegurado o direito de permanência na moradia e sítios já possuídos pelo conjunto familiar.</w:t>
      </w:r>
    </w:p>
    <w:p w:rsidR="009D002D" w:rsidRPr="005B1B91" w:rsidRDefault="0022107F"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Único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Entende-se por companheiro ou companheira, a pessoa que preencha os requisitos da legislação previdenciária</w:t>
      </w:r>
    </w:p>
    <w:p w:rsidR="009D002D" w:rsidRPr="005B1B91" w:rsidRDefault="009D002D" w:rsidP="00914C24">
      <w:pPr>
        <w:spacing w:after="120"/>
        <w:jc w:val="both"/>
        <w:rPr>
          <w:rFonts w:ascii="Verdana" w:hAnsi="Verdana"/>
          <w:b/>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CLAUSULA TRIGESIMA QUINTA - </w:t>
      </w:r>
      <w:r w:rsidRPr="005B1B91">
        <w:rPr>
          <w:rFonts w:ascii="Verdana" w:hAnsi="Verdana"/>
          <w:b/>
          <w:color w:val="000000" w:themeColor="text1"/>
          <w:sz w:val="22"/>
          <w:szCs w:val="22"/>
          <w:u w:val="single"/>
        </w:rPr>
        <w:t>Moradia</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a) As moradias ocupadas pelos trabalhadores rurais deverão preencher os requisitos mínimos de salubridade, higiene, segurança e conforto, a seguir enumerados: paredes rebocadas e caiadas, piso de cimento, mínimo de um banheiro com respectivas instalações sanitárias e luz elétrica, quando existente na propriedade, até um raio de 500m (quinhentos metros) do último ponto existente na propriedade;</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lastRenderedPageBreak/>
        <w:t xml:space="preserve">b) Os empregadores se responsabilizarão pela restauração das habitações destinadas à moradia de seus empregados, observadas as condições de higiene e segurança, inclusive banheiro e piso de cimento, devendo ser dada prioridade às residências que se encontrarem em piores condições, bem como da </w:t>
      </w:r>
      <w:r w:rsidRPr="005B1B91">
        <w:rPr>
          <w:rFonts w:ascii="Verdana" w:hAnsi="Verdana"/>
          <w:color w:val="000000" w:themeColor="text1"/>
          <w:sz w:val="22"/>
          <w:szCs w:val="22"/>
        </w:rPr>
        <w:tab/>
        <w:t>possibilidade, através de negociação direta, na hipótese de reconstrução da moradia, ser a mesma edificada em outra localidade;</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c) No caso de reconstrução da casa, esta deverá ser feita no mesmo local, exceto acordo em contrário entre as partes, ou motivo de força maior a ser comprovado pelos empregadores.</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d) Na hipótese de rescisão ou extinção do contrato de trabalho do trabalhador morador ocupante de imóvel da propriedade própria ou arrendada, por quaisquer motivos, o prazo de 30 (trinta) dias para a desocupação da moradia, previsto no § 3º do artigo 9º da Lei n. 5.889, de 8.06.1973, será ampliado para 90 (sessenta) dias, devendo, ainda, o empregador, no ato da desocupação efetiva de toda a família, pagar ao trabalhador uma importância equivalente a dois pisos salariais da categoria, não ficando obrigado a manter o imóvel na propriedade para ocupação de trabalhadores futuros.</w:t>
      </w:r>
    </w:p>
    <w:p w:rsidR="00AE7520" w:rsidRPr="0044101C" w:rsidRDefault="00AE7520" w:rsidP="00914C24">
      <w:pPr>
        <w:spacing w:after="120"/>
        <w:jc w:val="both"/>
        <w:rPr>
          <w:rFonts w:ascii="Verdana" w:hAnsi="Verdana"/>
          <w:b/>
          <w:color w:val="000000" w:themeColor="text1"/>
          <w:sz w:val="10"/>
          <w:szCs w:val="10"/>
        </w:rPr>
      </w:pP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 xml:space="preserve">CLÁUSULA TRIGÉSIMA SEXTA - </w:t>
      </w:r>
      <w:r w:rsidRPr="005B1B91">
        <w:rPr>
          <w:rFonts w:ascii="Verdana" w:hAnsi="Verdana"/>
          <w:b/>
          <w:color w:val="000000" w:themeColor="text1"/>
          <w:sz w:val="22"/>
          <w:szCs w:val="22"/>
          <w:u w:val="single"/>
        </w:rPr>
        <w:t>Escolas e Creches</w:t>
      </w:r>
      <w:r w:rsidRPr="005B1B91">
        <w:rPr>
          <w:rFonts w:ascii="Verdana" w:hAnsi="Verdana"/>
          <w:b/>
          <w:color w:val="000000" w:themeColor="text1"/>
          <w:sz w:val="22"/>
          <w:szCs w:val="22"/>
        </w:rPr>
        <w:t xml:space="preserve"> </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Toda propriedade rural que mantenha em seus serviços ou trabalhando em seus limites, (cinquenta) famílias de trabalhadores(as) de qualquer natureza, é obrigada a construir e funcionando escolas primárias, inteiramente gratuitas para os filhos destes, com tantas as classes quanto sejam necessárias para agrupar 40 (quarenta) crianças em idade escolar.</w:t>
      </w:r>
    </w:p>
    <w:p w:rsidR="009D002D" w:rsidRPr="0044101C" w:rsidRDefault="009D002D" w:rsidP="00914C24">
      <w:pPr>
        <w:spacing w:after="120"/>
        <w:jc w:val="both"/>
        <w:rPr>
          <w:rFonts w:ascii="Verdana" w:hAnsi="Verdana"/>
          <w:color w:val="000000" w:themeColor="text1"/>
          <w:sz w:val="10"/>
          <w:szCs w:val="10"/>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TRIGÉSIMA SÉTIMA - </w:t>
      </w:r>
      <w:r w:rsidRPr="005B1B91">
        <w:rPr>
          <w:rFonts w:ascii="Verdana" w:hAnsi="Verdana"/>
          <w:b/>
          <w:color w:val="000000" w:themeColor="text1"/>
          <w:sz w:val="22"/>
          <w:szCs w:val="22"/>
          <w:u w:val="single"/>
        </w:rPr>
        <w:t>Uso Gratuito da Propriedade</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Ao trabalhador rural fica assegurado o direito a usar lenha, gratuitamente, para o consumo doméstico, desde que existente na propriedade e seu fornecimento não contrariar a legislação vigente. Igualmente, fica permitido o uso dos açudes apenas para o consumo.</w:t>
      </w:r>
    </w:p>
    <w:p w:rsidR="009D002D" w:rsidRPr="0044101C" w:rsidRDefault="009D002D" w:rsidP="00914C24">
      <w:pPr>
        <w:spacing w:after="120"/>
        <w:jc w:val="both"/>
        <w:rPr>
          <w:rFonts w:ascii="Verdana" w:hAnsi="Verdana"/>
          <w:color w:val="000000" w:themeColor="text1"/>
          <w:sz w:val="12"/>
          <w:szCs w:val="1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CLÁUSULA TRIGÉSIMA OITAVA</w:t>
      </w:r>
      <w:r w:rsidRPr="005B1B91">
        <w:rPr>
          <w:rFonts w:ascii="Verdana" w:hAnsi="Verdana"/>
          <w:color w:val="000000" w:themeColor="text1"/>
          <w:sz w:val="22"/>
          <w:szCs w:val="22"/>
        </w:rPr>
        <w:t xml:space="preserve"> - </w:t>
      </w:r>
      <w:r w:rsidRPr="005B1B91">
        <w:rPr>
          <w:rFonts w:ascii="Verdana" w:hAnsi="Verdana"/>
          <w:b/>
          <w:color w:val="000000" w:themeColor="text1"/>
          <w:sz w:val="22"/>
          <w:szCs w:val="22"/>
          <w:u w:val="single"/>
        </w:rPr>
        <w:t>Abrigo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 Os empregadores rurais ficam obrigados a construírem abrigos rústicos </w:t>
      </w:r>
      <w:proofErr w:type="gramStart"/>
      <w:r w:rsidRPr="005B1B91">
        <w:rPr>
          <w:rFonts w:ascii="Verdana" w:hAnsi="Verdana"/>
          <w:color w:val="000000" w:themeColor="text1"/>
          <w:sz w:val="22"/>
          <w:szCs w:val="22"/>
        </w:rPr>
        <w:t>no locais</w:t>
      </w:r>
      <w:proofErr w:type="gramEnd"/>
      <w:r w:rsidRPr="005B1B91">
        <w:rPr>
          <w:rFonts w:ascii="Verdana" w:hAnsi="Verdana"/>
          <w:color w:val="000000" w:themeColor="text1"/>
          <w:sz w:val="22"/>
          <w:szCs w:val="22"/>
        </w:rPr>
        <w:t xml:space="preserve"> de trabalho para proteção de seus empregados.</w:t>
      </w:r>
    </w:p>
    <w:p w:rsidR="0044101C" w:rsidRPr="0044101C" w:rsidRDefault="0044101C" w:rsidP="00914C24">
      <w:pPr>
        <w:spacing w:after="120"/>
        <w:jc w:val="both"/>
        <w:rPr>
          <w:rFonts w:ascii="Verdana" w:hAnsi="Verdana"/>
          <w:b/>
          <w:color w:val="000000" w:themeColor="text1"/>
          <w:sz w:val="12"/>
          <w:szCs w:val="1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CLÁUSULA TRIGÉSIMA NONA</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rPr>
        <w:t xml:space="preserve">- </w:t>
      </w:r>
      <w:r w:rsidRPr="00AE7520">
        <w:rPr>
          <w:rFonts w:ascii="Verdana" w:hAnsi="Verdana"/>
          <w:b/>
          <w:color w:val="000000" w:themeColor="text1"/>
          <w:sz w:val="22"/>
          <w:szCs w:val="22"/>
          <w:u w:val="single"/>
        </w:rPr>
        <w:t>Salário na Doença</w:t>
      </w:r>
    </w:p>
    <w:p w:rsidR="009D002D" w:rsidRPr="005B1B91" w:rsidRDefault="009D002D" w:rsidP="00914C24">
      <w:pPr>
        <w:spacing w:after="120"/>
        <w:jc w:val="both"/>
        <w:rPr>
          <w:rFonts w:ascii="Verdana" w:hAnsi="Verdana"/>
          <w:color w:val="000000" w:themeColor="text1"/>
          <w:sz w:val="22"/>
          <w:szCs w:val="22"/>
        </w:rPr>
      </w:pPr>
      <w:r w:rsidRPr="00AE7520">
        <w:rPr>
          <w:rFonts w:ascii="Verdana" w:hAnsi="Verdana"/>
          <w:color w:val="000000" w:themeColor="text1"/>
          <w:sz w:val="22"/>
          <w:szCs w:val="22"/>
        </w:rPr>
        <w:t>Durante os primeiros 30 (trinta)</w:t>
      </w:r>
      <w:r w:rsidRPr="005B1B91">
        <w:rPr>
          <w:rFonts w:ascii="Verdana" w:hAnsi="Verdana"/>
          <w:color w:val="000000" w:themeColor="text1"/>
          <w:sz w:val="22"/>
          <w:szCs w:val="22"/>
        </w:rPr>
        <w:t xml:space="preserve"> dias de afastamento </w:t>
      </w:r>
      <w:proofErr w:type="gramStart"/>
      <w:r w:rsidRPr="005B1B91">
        <w:rPr>
          <w:rFonts w:ascii="Verdana" w:hAnsi="Verdana"/>
          <w:color w:val="000000" w:themeColor="text1"/>
          <w:sz w:val="22"/>
          <w:szCs w:val="22"/>
        </w:rPr>
        <w:t>do(</w:t>
      </w:r>
      <w:proofErr w:type="gramEnd"/>
      <w:r w:rsidRPr="005B1B91">
        <w:rPr>
          <w:rFonts w:ascii="Verdana" w:hAnsi="Verdana"/>
          <w:color w:val="000000" w:themeColor="text1"/>
          <w:sz w:val="22"/>
          <w:szCs w:val="22"/>
        </w:rPr>
        <w:t>a) trabalhador(a) rural, por motivo de doença, comprovada mediante atestado médico fornecido pela Previdência Social ou outra entidade com a mesma conveniada, fica-lhe assegurado, pelo empregador, o pagamento do salário.</w:t>
      </w:r>
    </w:p>
    <w:p w:rsidR="009D002D" w:rsidRPr="005B1B91" w:rsidRDefault="00E748B6"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Primeiro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xml:space="preserve">- O beneficio estabelecido no caput desta cláusula poderá se estender até 35 (trinta e cinco) dias, quando </w:t>
      </w:r>
      <w:proofErr w:type="gramStart"/>
      <w:r w:rsidR="009D002D" w:rsidRPr="005B1B91">
        <w:rPr>
          <w:rFonts w:ascii="Verdana" w:hAnsi="Verdana"/>
          <w:color w:val="000000" w:themeColor="text1"/>
          <w:sz w:val="22"/>
          <w:szCs w:val="22"/>
        </w:rPr>
        <w:t>o(</w:t>
      </w:r>
      <w:proofErr w:type="gramEnd"/>
      <w:r w:rsidR="009D002D" w:rsidRPr="005B1B91">
        <w:rPr>
          <w:rFonts w:ascii="Verdana" w:hAnsi="Verdana"/>
          <w:color w:val="000000" w:themeColor="text1"/>
          <w:sz w:val="22"/>
          <w:szCs w:val="22"/>
        </w:rPr>
        <w:t>a) trabalhador(a) não tiver recebido o salário doença nos últimos 06 (seis) meses imediatamente anteriores.</w:t>
      </w:r>
    </w:p>
    <w:p w:rsidR="009D002D" w:rsidRPr="005B1B91" w:rsidRDefault="0044101C"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lastRenderedPageBreak/>
        <w:t>Parágrafo Segundo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Os dias justificados e pagos, mediante apresentação de atestado médico, deverão ser anotados na ficha de frequência.</w:t>
      </w:r>
    </w:p>
    <w:p w:rsidR="009D002D" w:rsidRPr="005B1B91" w:rsidRDefault="0044101C"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Terceiro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xml:space="preserve">- O empregador ficará obrigado a fornecer ao empregado, </w:t>
      </w:r>
      <w:r w:rsidRPr="005B1B91">
        <w:rPr>
          <w:rFonts w:ascii="Verdana" w:hAnsi="Verdana"/>
          <w:color w:val="000000" w:themeColor="text1"/>
          <w:sz w:val="22"/>
          <w:szCs w:val="22"/>
        </w:rPr>
        <w:t>contrarrecibo</w:t>
      </w:r>
      <w:r w:rsidR="009D002D" w:rsidRPr="005B1B91">
        <w:rPr>
          <w:rFonts w:ascii="Verdana" w:hAnsi="Verdana"/>
          <w:color w:val="000000" w:themeColor="text1"/>
          <w:sz w:val="22"/>
          <w:szCs w:val="22"/>
        </w:rPr>
        <w:t xml:space="preserve"> quando da entrega do referido atestado.</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u w:val="single"/>
        </w:rPr>
        <w:t>Trabalho Compatível com o Acidentado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Quando o(a) trabalhador(a) acidentado no trabalho, após alta médica, apresentar redução de sua capacidade de trabalho, ser-lhe-á assegurado trabalho compatível, com o mesmo salário, desde que devidamente comprovada por perícia médica.</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PRIMEIRA - </w:t>
      </w:r>
      <w:r w:rsidRPr="005B1B91">
        <w:rPr>
          <w:rFonts w:ascii="Verdana" w:hAnsi="Verdana"/>
          <w:b/>
          <w:color w:val="000000" w:themeColor="text1"/>
          <w:sz w:val="22"/>
          <w:szCs w:val="22"/>
          <w:u w:val="single"/>
        </w:rPr>
        <w:t xml:space="preserve">Indenização por Falecimento ou Aposentadoria </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Em caso de falecimento ou aposentadoria por invalidez do(a) trabalhador(a) rural, os empregadores se obrigam a pagar, a título de gratificação, o valor correspondente a 02 (dois) pisos salariais da categoria, na primeira hipótese, aos seus dependentes ou sucessores e, na segunda, ao(a) próprio(a) trabalhador(a).</w:t>
      </w:r>
    </w:p>
    <w:p w:rsidR="00851D3B" w:rsidRPr="00851D3B" w:rsidRDefault="00851D3B" w:rsidP="00914C24">
      <w:pPr>
        <w:spacing w:after="120"/>
        <w:jc w:val="both"/>
        <w:rPr>
          <w:rFonts w:ascii="Verdana" w:hAnsi="Verdana"/>
          <w:color w:val="000000" w:themeColor="text1"/>
          <w:sz w:val="6"/>
          <w:szCs w:val="6"/>
        </w:rPr>
      </w:pPr>
    </w:p>
    <w:p w:rsidR="009D002D" w:rsidRPr="005B1B91" w:rsidRDefault="0044101C" w:rsidP="00914C24">
      <w:pPr>
        <w:spacing w:after="120"/>
        <w:jc w:val="both"/>
        <w:rPr>
          <w:rFonts w:ascii="Verdana" w:hAnsi="Verdana"/>
          <w:color w:val="000000" w:themeColor="text1"/>
          <w:sz w:val="22"/>
          <w:szCs w:val="22"/>
        </w:rPr>
      </w:pPr>
      <w:r w:rsidRPr="005B1B91">
        <w:rPr>
          <w:rFonts w:ascii="Verdana" w:hAnsi="Verdana"/>
          <w:b/>
          <w:bCs/>
          <w:color w:val="000000" w:themeColor="text1"/>
          <w:sz w:val="22"/>
          <w:szCs w:val="22"/>
        </w:rPr>
        <w:t>Parágrafo Único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Estarão isentas da referida indenização as empresas empregadoras que ofereçam Seguro de Vida em Grupo, prevalecendo as condições de tais contratos de seguros em favor dos trabalhadores, desde os seus termos sejam amplamente divulgados aos trabalhadores.</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SEGUNDA - </w:t>
      </w:r>
      <w:r w:rsidRPr="005B1B91">
        <w:rPr>
          <w:rFonts w:ascii="Verdana" w:hAnsi="Verdana"/>
          <w:b/>
          <w:color w:val="000000" w:themeColor="text1"/>
          <w:sz w:val="22"/>
          <w:szCs w:val="22"/>
          <w:u w:val="single"/>
        </w:rPr>
        <w:t>Transporte em Caso de Acidente, Doença ou Parto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o empregador responsável pelo transporte, ou seu custeio, do(a) trabalhador(a) ou membro de sua família, em caso de acidente de qualquer natureza, doença ou parto, ocorrido na propriedade.</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TERCEIRA - </w:t>
      </w:r>
      <w:r w:rsidRPr="005B1B91">
        <w:rPr>
          <w:rFonts w:ascii="Verdana" w:hAnsi="Verdana"/>
          <w:b/>
          <w:color w:val="000000" w:themeColor="text1"/>
          <w:sz w:val="22"/>
          <w:szCs w:val="22"/>
          <w:u w:val="single"/>
        </w:rPr>
        <w:t>Primeiros Socorros</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 empregador manterá nos locais de trabalho, ou em área aproximada que garanta a urgência caixas de medicamentos contendo iodo, gases, mercúrio cromo, esparadrapos ou similares,bem como medicamentos variados para a aplicação dos primeiros socorros de acidentes, doenças ou indisposição por pessoas com noções elementares de primeiros socorros.</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QUARTA - </w:t>
      </w:r>
      <w:r w:rsidRPr="005B1B91">
        <w:rPr>
          <w:rFonts w:ascii="Verdana" w:hAnsi="Verdana"/>
          <w:b/>
          <w:color w:val="000000" w:themeColor="text1"/>
          <w:sz w:val="22"/>
          <w:szCs w:val="22"/>
          <w:u w:val="single"/>
        </w:rPr>
        <w:t>Representação Sindical</w:t>
      </w:r>
    </w:p>
    <w:p w:rsidR="009D002D" w:rsidRPr="005B1B91" w:rsidRDefault="009D002D" w:rsidP="006C0DE9">
      <w:pPr>
        <w:spacing w:after="120"/>
        <w:jc w:val="both"/>
        <w:rPr>
          <w:rFonts w:ascii="Verdana" w:hAnsi="Verdana"/>
          <w:color w:val="000000" w:themeColor="text1"/>
          <w:sz w:val="22"/>
          <w:szCs w:val="22"/>
        </w:rPr>
      </w:pPr>
      <w:r w:rsidRPr="005B1B91">
        <w:rPr>
          <w:rFonts w:ascii="Verdana" w:hAnsi="Verdana"/>
          <w:color w:val="000000" w:themeColor="text1"/>
          <w:sz w:val="22"/>
          <w:szCs w:val="22"/>
        </w:rPr>
        <w:t>a) Dentro da base territorial que lhe for determinada, é facultado ao Sindicato, instituir delegacias ou seções sindicais, para melhor proteção dos associados e da categoria profissional representada;</w:t>
      </w:r>
    </w:p>
    <w:p w:rsidR="009D002D" w:rsidRPr="005B1B91" w:rsidRDefault="009D002D" w:rsidP="006C0DE9">
      <w:pPr>
        <w:spacing w:after="120"/>
        <w:jc w:val="both"/>
        <w:rPr>
          <w:rFonts w:ascii="Verdana" w:hAnsi="Verdana"/>
          <w:color w:val="000000" w:themeColor="text1"/>
          <w:sz w:val="22"/>
          <w:szCs w:val="22"/>
        </w:rPr>
      </w:pPr>
      <w:r w:rsidRPr="005B1B91">
        <w:rPr>
          <w:rFonts w:ascii="Verdana" w:hAnsi="Verdana"/>
          <w:color w:val="000000" w:themeColor="text1"/>
          <w:sz w:val="22"/>
          <w:szCs w:val="22"/>
        </w:rPr>
        <w:lastRenderedPageBreak/>
        <w:t>b) Os delegados sindicais destinados à direção das delegacias ou seções instituídas na alínea anterior</w:t>
      </w:r>
      <w:r w:rsidR="006703C6" w:rsidRPr="005B1B91">
        <w:rPr>
          <w:rFonts w:ascii="Verdana" w:hAnsi="Verdana"/>
          <w:color w:val="000000" w:themeColor="text1"/>
          <w:sz w:val="22"/>
          <w:szCs w:val="22"/>
        </w:rPr>
        <w:t xml:space="preserve"> serão</w:t>
      </w:r>
      <w:r w:rsidRPr="005B1B91">
        <w:rPr>
          <w:rFonts w:ascii="Verdana" w:hAnsi="Verdana"/>
          <w:color w:val="000000" w:themeColor="text1"/>
          <w:sz w:val="22"/>
          <w:szCs w:val="22"/>
        </w:rPr>
        <w:t xml:space="preserve"> designados pela diretoria, após eleitos pelos associados radicados no território correspondente a delegacia;</w:t>
      </w:r>
    </w:p>
    <w:p w:rsidR="009D002D" w:rsidRPr="005B1B91" w:rsidRDefault="009D002D" w:rsidP="006C0DE9">
      <w:pPr>
        <w:spacing w:after="120"/>
        <w:jc w:val="both"/>
        <w:rPr>
          <w:rFonts w:ascii="Verdana" w:hAnsi="Verdana"/>
          <w:color w:val="000000" w:themeColor="text1"/>
          <w:sz w:val="22"/>
          <w:szCs w:val="22"/>
        </w:rPr>
      </w:pPr>
      <w:r w:rsidRPr="005B1B91">
        <w:rPr>
          <w:rFonts w:ascii="Verdana" w:hAnsi="Verdana"/>
          <w:color w:val="000000" w:themeColor="text1"/>
          <w:sz w:val="22"/>
          <w:szCs w:val="22"/>
        </w:rPr>
        <w:t>c) Os delegados sindicais eleitos, durante seus mandatos, somente poderão ser dispensados, mediante inquérito judicial, sendo vedada a alteração do contrato de trabalho, bem como a transferência para outro local de serviço e serão liberados uma vez por mês para trato de assuntos sindicais, desde que comuniquem previamente ao empregador, sem prejuízo salarial e dos demais direitos trabalhistas.</w:t>
      </w:r>
    </w:p>
    <w:p w:rsidR="009D002D" w:rsidRDefault="009D002D" w:rsidP="006C0DE9">
      <w:pPr>
        <w:spacing w:after="120"/>
        <w:jc w:val="both"/>
        <w:rPr>
          <w:rFonts w:ascii="Verdana" w:hAnsi="Verdana"/>
          <w:color w:val="000000" w:themeColor="text1"/>
          <w:sz w:val="22"/>
          <w:szCs w:val="22"/>
        </w:rPr>
      </w:pPr>
      <w:r w:rsidRPr="005B1B91">
        <w:rPr>
          <w:rFonts w:ascii="Verdana" w:hAnsi="Verdana"/>
          <w:color w:val="000000" w:themeColor="text1"/>
          <w:sz w:val="22"/>
          <w:szCs w:val="22"/>
        </w:rPr>
        <w:t>d) Os representantes de base nos termos do artigo 11º, do ato disposições constitucionais transitória, eleitos na forma estatutária, gozarão das mesmas garantias previstas no artigo 165 da Consolidação das Leis do Trabalho (CLT) e suas credenciais serão encaminhadas aos empregadores sempre com antecedência mínima de 08 (oito) dias, antes do início do mandato.</w:t>
      </w:r>
    </w:p>
    <w:p w:rsidR="00851D3B" w:rsidRPr="005B1B91" w:rsidRDefault="00851D3B" w:rsidP="006C0DE9">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QUINTA - </w:t>
      </w:r>
      <w:r w:rsidRPr="005B1B91">
        <w:rPr>
          <w:rFonts w:ascii="Verdana" w:hAnsi="Verdana"/>
          <w:b/>
          <w:color w:val="000000" w:themeColor="text1"/>
          <w:sz w:val="22"/>
          <w:szCs w:val="22"/>
          <w:u w:val="single"/>
        </w:rPr>
        <w:t>Contribuição Social Mensal</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sindicatos notificarão os empregadores, informando o nome dos seus empregados associados e o valor da contribuição social mensal a ser descontado do salário, obedecendo as normas estatutárias.</w:t>
      </w:r>
    </w:p>
    <w:p w:rsidR="00851D3B" w:rsidRPr="00851D3B" w:rsidRDefault="00851D3B" w:rsidP="00914C24">
      <w:pPr>
        <w:spacing w:after="120"/>
        <w:jc w:val="both"/>
        <w:rPr>
          <w:rFonts w:ascii="Verdana" w:hAnsi="Verdana"/>
          <w:color w:val="000000" w:themeColor="text1"/>
          <w:sz w:val="10"/>
          <w:szCs w:val="10"/>
        </w:rPr>
      </w:pPr>
    </w:p>
    <w:p w:rsidR="009D002D" w:rsidRPr="005B1B91" w:rsidRDefault="00851D3B"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Primeiro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Os valores descontados devem ser recolhidos no respectivo sindicato até o 5º (quinto) dia útil do mês subsequente ao vencimento, sendo que 10% (dez por cento) do montante arrecadado deve ser depositado na conta n° 24.342-6 — Banco do Brasil S/A — Agência 0011- 6 em favor da Federação dos Trabalhadores na Agricultura do Estado da Paraíba (FETAG</w:t>
      </w:r>
      <w:r>
        <w:rPr>
          <w:rFonts w:ascii="Verdana" w:hAnsi="Verdana"/>
          <w:color w:val="000000" w:themeColor="text1"/>
          <w:sz w:val="22"/>
          <w:szCs w:val="22"/>
        </w:rPr>
        <w:t>/PB</w:t>
      </w:r>
      <w:r w:rsidR="009D002D" w:rsidRPr="005B1B91">
        <w:rPr>
          <w:rFonts w:ascii="Verdana" w:hAnsi="Verdana"/>
          <w:color w:val="000000" w:themeColor="text1"/>
          <w:sz w:val="22"/>
          <w:szCs w:val="22"/>
        </w:rPr>
        <w:t>).</w:t>
      </w:r>
    </w:p>
    <w:p w:rsidR="009D002D" w:rsidRPr="005B1B91" w:rsidRDefault="00851D3B"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Segundo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Os empregados obrigam-se a cumprir o disposto nesta cláusula na totalidade do montante arrecadado, repassando-o para a FETAG nos municípios onde não exista Sindicato Profissional, desde que não haja oposição dos trabalhadores.</w:t>
      </w:r>
    </w:p>
    <w:p w:rsidR="009D002D" w:rsidRPr="005B1B91" w:rsidRDefault="00851D3B"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Terceiro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Fica assegurado ao(a) trabalhador(a) o direito de suspender ou de eliminar a qualquer tempo, a autorização do desconto, mediante comunicação expressa a seu Sindicato.</w:t>
      </w:r>
    </w:p>
    <w:p w:rsidR="009D002D" w:rsidRPr="005B1B91" w:rsidRDefault="00851D3B"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Quarto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Ocorrendo o desconto e não havendo o repasse em favor da entidade de classe, fica o empregador sujeito a uma multa de 50% (cinquenta por cento) sobre a importância devida acrescida de juros e atualizada monetariamente pela taxa referencial (TR).</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SEXTA- </w:t>
      </w:r>
      <w:r w:rsidRPr="005B1B91">
        <w:rPr>
          <w:rFonts w:ascii="Verdana" w:hAnsi="Verdana"/>
          <w:b/>
          <w:color w:val="000000" w:themeColor="text1"/>
          <w:sz w:val="22"/>
          <w:szCs w:val="22"/>
          <w:u w:val="single"/>
        </w:rPr>
        <w:t>Contribuição Sindical e da Contribuição de Custeio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empregadores se comprometem a operacionalizar as decisões das assembleias de trabalhadores nos respectivos sindicatos rurais alusivas a contribuição de custeio, uma vez notificado pelo órgão da classe sendo sempre respeitado o direito da oposição dos não associados, o qual pode ser exercitado nos dez dias posteriores a notificação do empregador.</w:t>
      </w: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lastRenderedPageBreak/>
        <w:t xml:space="preserve">CLÁUSULA QUADRAGÉSIMA SÉTIMA - </w:t>
      </w:r>
      <w:r w:rsidRPr="005B1B91">
        <w:rPr>
          <w:rFonts w:ascii="Verdana" w:hAnsi="Verdana"/>
          <w:b/>
          <w:color w:val="000000" w:themeColor="text1"/>
          <w:sz w:val="22"/>
          <w:szCs w:val="22"/>
          <w:u w:val="single"/>
        </w:rPr>
        <w:t>Multa por atraso no pagamento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Em caso de atraso de salário, por culpa do empregador, o seu pagamento será com multa de 50% (cinquenta por cento) por cada 30 (trinta) dias ou fração de 15 (quinze) dias mais a correção monetária </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OITAVA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u w:val="single"/>
        </w:rPr>
        <w:t>Dias Parados</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dias parados decorrentes de descumprimentos das cláusulas de salário e de tabela de tarefas devidamente comprovados pela DRTE, terão a frequência anotada, com o pagamento do respectivo salário, sendo beneficiado apenas o trabalhador prejudicado.</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QUADRAGÉSIMA NONA- </w:t>
      </w:r>
      <w:r w:rsidRPr="005B1B91">
        <w:rPr>
          <w:rFonts w:ascii="Verdana" w:hAnsi="Verdana"/>
          <w:b/>
          <w:color w:val="000000" w:themeColor="text1"/>
          <w:sz w:val="22"/>
          <w:szCs w:val="22"/>
          <w:u w:val="single"/>
        </w:rPr>
        <w:t>Quadro de Avisos</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permitida a fixação na empresa de quadro de aviso do Sindicato para comunicação de interesse da categoria profissional, vedada a divulgação de matéria político-partidária ou ofensiva a quem quer que seja.</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QÜINQUAGÉSIMA - </w:t>
      </w:r>
      <w:r w:rsidRPr="005B1B91">
        <w:rPr>
          <w:rFonts w:ascii="Verdana" w:hAnsi="Verdana"/>
          <w:b/>
          <w:color w:val="000000" w:themeColor="text1"/>
          <w:sz w:val="22"/>
          <w:szCs w:val="22"/>
          <w:u w:val="single"/>
        </w:rPr>
        <w:t>Fiscalização da SRTE, INSS e IPEM com</w:t>
      </w:r>
      <w:r w:rsidRPr="005B1B91">
        <w:rPr>
          <w:rFonts w:ascii="Verdana" w:hAnsi="Verdana"/>
          <w:b/>
          <w:color w:val="000000" w:themeColor="text1"/>
          <w:sz w:val="22"/>
          <w:szCs w:val="22"/>
        </w:rPr>
        <w:t xml:space="preserve"> os </w:t>
      </w:r>
      <w:r w:rsidRPr="005B1B91">
        <w:rPr>
          <w:rFonts w:ascii="Verdana" w:hAnsi="Verdana"/>
          <w:b/>
          <w:color w:val="000000" w:themeColor="text1"/>
          <w:sz w:val="22"/>
          <w:szCs w:val="22"/>
          <w:u w:val="single"/>
        </w:rPr>
        <w:t>Sindicatos</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Os representantes do Ministério do Trabalho e Emprego e do Instituto Nacional de Previdência Social, incumbidos de exercer a fiscalização, inclusive punitiva do cumprimento desta contratação coletiva e do conjunto das normas trabalhistas, reconhecidamente autoridades responsáveis, no caso da existência de conflitos, pelo decisivo respeito à presente, poderão fazer-se acompanhar por representantes dos Sindicatos dos Empregados, se estes assim o desejarem, de preferência em companhia do Instituto Nacional de Pesos e Medidas, se assim for o caso.</w:t>
      </w:r>
    </w:p>
    <w:p w:rsidR="00851D3B" w:rsidRPr="00851D3B" w:rsidRDefault="00851D3B" w:rsidP="00914C24">
      <w:pPr>
        <w:spacing w:after="120"/>
        <w:jc w:val="both"/>
        <w:rPr>
          <w:rFonts w:ascii="Verdana" w:hAnsi="Verdana"/>
          <w:color w:val="000000" w:themeColor="text1"/>
          <w:sz w:val="10"/>
          <w:szCs w:val="10"/>
        </w:rPr>
      </w:pPr>
    </w:p>
    <w:p w:rsidR="009D002D" w:rsidRDefault="00851D3B"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Único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Fica assegurado que o Instituto de Pesos e Medidas do Estado da Paraíba e o Instituto Nacional de Pesos e Medidas, serão incumbidos de exercer fiscalização do cumprimento desta contratação coletiva, relativamente às balanças e aos instrumentos de medição, podendo fazer-se acompanhar por representantes dos Sindicatos dos Empregados e dos Empregadores, se estes assim o desejarem, de preferência junto com os membros da SRTE.</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QÜINQUAGÉSIMA PRIMEIRA - </w:t>
      </w:r>
      <w:r w:rsidRPr="005B1B91">
        <w:rPr>
          <w:rFonts w:ascii="Verdana" w:hAnsi="Verdana"/>
          <w:b/>
          <w:color w:val="000000" w:themeColor="text1"/>
          <w:sz w:val="22"/>
          <w:szCs w:val="22"/>
          <w:u w:val="single"/>
        </w:rPr>
        <w:t>Regulamentação do Trabalho Rural</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 empregador e empregados se obrigam a cumprir, imediatamente, as normas Regulamentadoras do Trabalho Rural (</w:t>
      </w:r>
      <w:proofErr w:type="spellStart"/>
      <w:r w:rsidRPr="005B1B91">
        <w:rPr>
          <w:rFonts w:ascii="Verdana" w:hAnsi="Verdana"/>
          <w:color w:val="000000" w:themeColor="text1"/>
          <w:sz w:val="22"/>
          <w:szCs w:val="22"/>
        </w:rPr>
        <w:t>Nrs</w:t>
      </w:r>
      <w:proofErr w:type="spellEnd"/>
      <w:r w:rsidRPr="005B1B91">
        <w:rPr>
          <w:rFonts w:ascii="Verdana" w:hAnsi="Verdana"/>
          <w:color w:val="000000" w:themeColor="text1"/>
          <w:sz w:val="22"/>
          <w:szCs w:val="22"/>
        </w:rPr>
        <w:t>. - Portaria Ministerial n° 3.067/88).</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851D3B"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Único</w:t>
      </w:r>
      <w:r w:rsidR="009D002D" w:rsidRPr="005B1B91">
        <w:rPr>
          <w:rFonts w:ascii="Verdana" w:hAnsi="Verdana"/>
          <w:color w:val="000000" w:themeColor="text1"/>
          <w:sz w:val="22"/>
          <w:szCs w:val="22"/>
        </w:rPr>
        <w:t xml:space="preserve"> - </w:t>
      </w:r>
      <w:r w:rsidRPr="005B1B91">
        <w:rPr>
          <w:rFonts w:ascii="Verdana" w:hAnsi="Verdana"/>
          <w:color w:val="000000" w:themeColor="text1"/>
          <w:sz w:val="22"/>
          <w:szCs w:val="22"/>
        </w:rPr>
        <w:t>O</w:t>
      </w:r>
      <w:r>
        <w:rPr>
          <w:rFonts w:ascii="Verdana" w:hAnsi="Verdana"/>
          <w:color w:val="000000" w:themeColor="text1"/>
          <w:sz w:val="22"/>
          <w:szCs w:val="22"/>
        </w:rPr>
        <w:t>s</w:t>
      </w:r>
      <w:r w:rsidRPr="005B1B91">
        <w:rPr>
          <w:rFonts w:ascii="Verdana" w:hAnsi="Verdana"/>
          <w:color w:val="000000" w:themeColor="text1"/>
          <w:sz w:val="22"/>
          <w:szCs w:val="22"/>
        </w:rPr>
        <w:t xml:space="preserve"> descumprimentos da presente Cláusula implicam</w:t>
      </w:r>
      <w:r w:rsidR="009D002D" w:rsidRPr="005B1B91">
        <w:rPr>
          <w:rFonts w:ascii="Verdana" w:hAnsi="Verdana"/>
          <w:color w:val="000000" w:themeColor="text1"/>
          <w:sz w:val="22"/>
          <w:szCs w:val="22"/>
        </w:rPr>
        <w:t xml:space="preserve"> na aplicação das disposições da NR 28.</w:t>
      </w: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lastRenderedPageBreak/>
        <w:t xml:space="preserve">CLÁUSULA QÜINQUAGÉSIMA SEGUNDA- </w:t>
      </w:r>
      <w:r w:rsidRPr="005B1B91">
        <w:rPr>
          <w:rFonts w:ascii="Verdana" w:hAnsi="Verdana"/>
          <w:b/>
          <w:color w:val="000000" w:themeColor="text1"/>
          <w:sz w:val="22"/>
          <w:szCs w:val="22"/>
          <w:u w:val="single"/>
        </w:rPr>
        <w:t>Comissão de Negociação</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Fica garantido o pagamento da remuneração e do repouso semanal remunerado </w:t>
      </w:r>
      <w:proofErr w:type="gramStart"/>
      <w:r w:rsidRPr="005B1B91">
        <w:rPr>
          <w:rFonts w:ascii="Verdana" w:hAnsi="Verdana"/>
          <w:color w:val="000000" w:themeColor="text1"/>
          <w:sz w:val="22"/>
          <w:szCs w:val="22"/>
        </w:rPr>
        <w:t>dos(</w:t>
      </w:r>
      <w:proofErr w:type="gramEnd"/>
      <w:r w:rsidRPr="005B1B91">
        <w:rPr>
          <w:rFonts w:ascii="Verdana" w:hAnsi="Verdana"/>
          <w:color w:val="000000" w:themeColor="text1"/>
          <w:sz w:val="22"/>
          <w:szCs w:val="22"/>
        </w:rPr>
        <w:t>as) trabalhadores(as) rurais que participarem da negociação da presente Contratação Coletiva, pelo período necessário a sua participação, limitada a duas pessoas por cada sindicato de trabalhadores rurais, devidamente comprovadas.</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QÜINQUAGÉSIMA TERCEIRA - </w:t>
      </w:r>
      <w:r w:rsidRPr="005B1B91">
        <w:rPr>
          <w:rFonts w:ascii="Verdana" w:hAnsi="Verdana"/>
          <w:b/>
          <w:color w:val="000000" w:themeColor="text1"/>
          <w:sz w:val="22"/>
          <w:szCs w:val="22"/>
          <w:u w:val="single"/>
        </w:rPr>
        <w:t>Garantia no Emprego</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assegurada a garantia de 60 (sessenta) dias no emprego, aos(as) trabalhadores(as) rurais a partir da assinatura desta Contratação Coletiva de Trabalho.</w:t>
      </w:r>
    </w:p>
    <w:p w:rsidR="009D002D" w:rsidRPr="005B1B91" w:rsidRDefault="00851D3B"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Parágrafo Único</w:t>
      </w:r>
      <w:r w:rsidRPr="005B1B91">
        <w:rPr>
          <w:rFonts w:ascii="Verdana" w:hAnsi="Verdana"/>
          <w:color w:val="000000" w:themeColor="text1"/>
          <w:sz w:val="22"/>
          <w:szCs w:val="22"/>
        </w:rPr>
        <w:t xml:space="preserve"> </w:t>
      </w:r>
      <w:r w:rsidR="009D002D" w:rsidRPr="005B1B91">
        <w:rPr>
          <w:rFonts w:ascii="Verdana" w:hAnsi="Verdana"/>
          <w:color w:val="000000" w:themeColor="text1"/>
          <w:sz w:val="22"/>
          <w:szCs w:val="22"/>
        </w:rPr>
        <w:t xml:space="preserve">- </w:t>
      </w:r>
      <w:proofErr w:type="gramStart"/>
      <w:r w:rsidR="009D002D" w:rsidRPr="005B1B91">
        <w:rPr>
          <w:rFonts w:ascii="Verdana" w:hAnsi="Verdana"/>
          <w:color w:val="000000" w:themeColor="text1"/>
          <w:sz w:val="22"/>
          <w:szCs w:val="22"/>
        </w:rPr>
        <w:t>O presente beneficio</w:t>
      </w:r>
      <w:proofErr w:type="gramEnd"/>
      <w:r w:rsidR="009D002D" w:rsidRPr="005B1B91">
        <w:rPr>
          <w:rFonts w:ascii="Verdana" w:hAnsi="Verdana"/>
          <w:color w:val="000000" w:themeColor="text1"/>
          <w:sz w:val="22"/>
          <w:szCs w:val="22"/>
        </w:rPr>
        <w:t xml:space="preserve"> não atinge os empregados que tenham firmado contrato de safra, ou que estejam pré-avisados de afastamento. </w:t>
      </w:r>
    </w:p>
    <w:p w:rsidR="009D002D" w:rsidRPr="005B1B91" w:rsidRDefault="009D002D" w:rsidP="00914C24">
      <w:pPr>
        <w:spacing w:after="120"/>
        <w:jc w:val="both"/>
        <w:rPr>
          <w:rFonts w:ascii="Verdana" w:hAnsi="Verdana"/>
          <w:b/>
          <w:color w:val="000000" w:themeColor="text1"/>
          <w:sz w:val="22"/>
          <w:szCs w:val="22"/>
          <w:u w:val="single"/>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QÜINQUAGÉSIMA QUARTA - </w:t>
      </w:r>
      <w:r w:rsidRPr="005B1B91">
        <w:rPr>
          <w:rFonts w:ascii="Verdana" w:hAnsi="Verdana"/>
          <w:b/>
          <w:color w:val="000000" w:themeColor="text1"/>
          <w:sz w:val="22"/>
          <w:szCs w:val="22"/>
          <w:u w:val="single"/>
        </w:rPr>
        <w:t>Proteção à Criança e ao Adolescente</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O trabalho do menor fica sujeito </w:t>
      </w:r>
      <w:proofErr w:type="gramStart"/>
      <w:r w:rsidRPr="005B1B91">
        <w:rPr>
          <w:rFonts w:ascii="Verdana" w:hAnsi="Verdana"/>
          <w:color w:val="000000" w:themeColor="text1"/>
          <w:sz w:val="22"/>
          <w:szCs w:val="22"/>
        </w:rPr>
        <w:t>as</w:t>
      </w:r>
      <w:proofErr w:type="gramEnd"/>
      <w:r w:rsidRPr="005B1B91">
        <w:rPr>
          <w:rFonts w:ascii="Verdana" w:hAnsi="Verdana"/>
          <w:color w:val="000000" w:themeColor="text1"/>
          <w:sz w:val="22"/>
          <w:szCs w:val="22"/>
        </w:rPr>
        <w:t xml:space="preserve"> normas da Consolidação das Leis do Trabalho (CLT), da Lei n° 8.069, de 13 de Julho de 1990 (Estatuto da Criança e do Adolescente) à luz dos princípios constitucionais vigentes.</w:t>
      </w:r>
    </w:p>
    <w:p w:rsidR="009D002D" w:rsidRPr="005B1B91" w:rsidRDefault="009D002D" w:rsidP="00914C24">
      <w:pPr>
        <w:spacing w:after="120"/>
        <w:jc w:val="both"/>
        <w:rPr>
          <w:rFonts w:ascii="Verdana" w:hAnsi="Verdana"/>
          <w:b/>
          <w:color w:val="000000" w:themeColor="text1"/>
          <w:sz w:val="22"/>
          <w:szCs w:val="22"/>
        </w:rPr>
      </w:pP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 xml:space="preserve">CLÁUSULA QÜINQUAGÉSIMA QUINTA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u w:val="single"/>
        </w:rPr>
        <w:t>Inadimplemento</w:t>
      </w:r>
      <w:r w:rsidRPr="005B1B91">
        <w:rPr>
          <w:rFonts w:ascii="Verdana" w:hAnsi="Verdana"/>
          <w:color w:val="000000" w:themeColor="text1"/>
          <w:sz w:val="22"/>
          <w:szCs w:val="22"/>
        </w:rPr>
        <w:t xml:space="preserve"> </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reconhecida a legitimidade processual da entidade sindical da categoria profissional, Justiça do Trabalho, para julgamento das ações de cumprimento da presente contratação coletiva, independentemente da relação de empregados ou da autorização ou mandato do mesmo, em relação a quaisquer das cláusulas deste contrato.</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QÜINQUAGÉSIMA SEXTA - </w:t>
      </w:r>
      <w:r w:rsidRPr="005B1B91">
        <w:rPr>
          <w:rFonts w:ascii="Verdana" w:hAnsi="Verdana"/>
          <w:b/>
          <w:color w:val="000000" w:themeColor="text1"/>
          <w:sz w:val="22"/>
          <w:szCs w:val="22"/>
          <w:u w:val="single"/>
        </w:rPr>
        <w:t>Foro de Competência</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Empregados e Empregadores elegem a Justiça do Trabalho como foro competente para dirimir as controvérsias resultantes da aplicação da contratação coletiva, renunciando os mesmos, a qualquer outro, por mais privilegiado que seja.</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QÜINQUAGÉSIMA SÉTIMA - </w:t>
      </w:r>
      <w:r w:rsidRPr="005B1B91">
        <w:rPr>
          <w:rFonts w:ascii="Verdana" w:hAnsi="Verdana"/>
          <w:b/>
          <w:color w:val="000000" w:themeColor="text1"/>
          <w:sz w:val="22"/>
          <w:szCs w:val="22"/>
          <w:u w:val="single"/>
        </w:rPr>
        <w:t>Multa por Infração</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Nos casos de descumprimentos das obrigações de fazer, fica estabelecida a multa no valor equivalente a 10% (dez por cento) do piso salarial da categoria, quantia essa a ser paga ao empregado ou empregada prejudicados.</w:t>
      </w:r>
    </w:p>
    <w:p w:rsidR="00851D3B" w:rsidRDefault="00851D3B" w:rsidP="00914C24">
      <w:pPr>
        <w:spacing w:after="120"/>
        <w:jc w:val="both"/>
        <w:rPr>
          <w:rFonts w:ascii="Verdana" w:hAnsi="Verdana"/>
          <w:color w:val="000000" w:themeColor="text1"/>
          <w:sz w:val="22"/>
          <w:szCs w:val="22"/>
        </w:rPr>
      </w:pP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lastRenderedPageBreak/>
        <w:t xml:space="preserve">CLÁUSULA QÜINQUAGÉSIMA OITAVA - </w:t>
      </w:r>
      <w:r w:rsidRPr="005B1B91">
        <w:rPr>
          <w:rFonts w:ascii="Verdana" w:hAnsi="Verdana"/>
          <w:b/>
          <w:color w:val="000000" w:themeColor="text1"/>
          <w:sz w:val="22"/>
          <w:szCs w:val="22"/>
          <w:u w:val="single"/>
        </w:rPr>
        <w:t>Punição</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vedada qualquer punição ao trabalhador canavieiro que tenha participado da presente campanha salarial de sua categoria profissional ou de greve não abusiva.</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QÜINQUAGÉSIMA NONA - </w:t>
      </w:r>
      <w:r w:rsidRPr="005B1B91">
        <w:rPr>
          <w:rFonts w:ascii="Verdana" w:hAnsi="Verdana"/>
          <w:b/>
          <w:color w:val="000000" w:themeColor="text1"/>
          <w:sz w:val="22"/>
          <w:szCs w:val="22"/>
          <w:u w:val="single"/>
        </w:rPr>
        <w:t xml:space="preserve">Atestado Médico </w:t>
      </w:r>
      <w:proofErr w:type="spellStart"/>
      <w:r w:rsidRPr="005B1B91">
        <w:rPr>
          <w:rFonts w:ascii="Verdana" w:hAnsi="Verdana"/>
          <w:b/>
          <w:color w:val="000000" w:themeColor="text1"/>
          <w:sz w:val="22"/>
          <w:szCs w:val="22"/>
          <w:u w:val="single"/>
        </w:rPr>
        <w:t>Demissional</w:t>
      </w:r>
      <w:proofErr w:type="spellEnd"/>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O empregador se compromete a anexar, quando das rescisões contratuais, além dos demais documentos legalmente exigíveis, cópia do atestado médico ocupacional do empregado, o qual ficará em poder do mesmo, nos termos das medidas preventivas da medicina do trabalho.</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rPr>
      </w:pPr>
      <w:r w:rsidRPr="005B1B91">
        <w:rPr>
          <w:rFonts w:ascii="Verdana" w:hAnsi="Verdana"/>
          <w:b/>
          <w:color w:val="000000" w:themeColor="text1"/>
          <w:sz w:val="22"/>
          <w:szCs w:val="22"/>
        </w:rPr>
        <w:t>CLÁUSULA SEXAGÉSIMA - Comissão Paritária</w:t>
      </w:r>
    </w:p>
    <w:p w:rsidR="009D002D"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Fica instituída uma Comissão Paritária, composta de 03 (três) representantes dos empregados e 03 (três) representantes dos empregadores, com os respectivos suplentes, com a finalidade de se proceder uma discussão permanente sobre as condições econômicas, sociais, sindicais e trabalhistas no setor sucroalcooleiro da Paraíba em caso de contratação coletiva.</w:t>
      </w:r>
    </w:p>
    <w:p w:rsidR="009D002D" w:rsidRDefault="00851D3B" w:rsidP="00914C24">
      <w:pPr>
        <w:spacing w:after="120"/>
        <w:jc w:val="both"/>
        <w:rPr>
          <w:rFonts w:ascii="Verdana" w:hAnsi="Verdana"/>
          <w:color w:val="000000" w:themeColor="text1"/>
          <w:sz w:val="22"/>
          <w:szCs w:val="22"/>
        </w:rPr>
      </w:pPr>
      <w:r w:rsidRPr="005B1B91">
        <w:rPr>
          <w:rFonts w:ascii="Verdana" w:hAnsi="Verdana"/>
          <w:b/>
          <w:color w:val="000000" w:themeColor="text1"/>
          <w:sz w:val="22"/>
          <w:szCs w:val="22"/>
        </w:rPr>
        <w:t>Parágrafo Único</w:t>
      </w:r>
      <w:r w:rsidR="009D002D" w:rsidRPr="005B1B91">
        <w:rPr>
          <w:rFonts w:ascii="Verdana" w:hAnsi="Verdana"/>
          <w:b/>
          <w:color w:val="000000" w:themeColor="text1"/>
          <w:sz w:val="22"/>
          <w:szCs w:val="22"/>
        </w:rPr>
        <w:t xml:space="preserve"> </w:t>
      </w:r>
      <w:r w:rsidR="009D002D" w:rsidRPr="005B1B91">
        <w:rPr>
          <w:rFonts w:ascii="Verdana" w:hAnsi="Verdana"/>
          <w:color w:val="000000" w:themeColor="text1"/>
          <w:sz w:val="22"/>
          <w:szCs w:val="22"/>
        </w:rPr>
        <w:t>- A indicação dar-se-á no prazo máximo de 08 (oito) dias, procedendo-se o depósito do mencionado expediente na Superintendência Regional do Trabalho e Emprego. Os encontros ordinários serão mensais, agendando-se com antecedência os temas e as possíveis autoridades e/ou instituições convidadas para a finalidade prevista no Caput</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SEXAGÉSIMA PRIMEIRA </w:t>
      </w:r>
      <w:r w:rsidRPr="005B1B91">
        <w:rPr>
          <w:rFonts w:ascii="Verdana" w:hAnsi="Verdana"/>
          <w:color w:val="000000" w:themeColor="text1"/>
          <w:sz w:val="22"/>
          <w:szCs w:val="22"/>
        </w:rPr>
        <w:t xml:space="preserve">- </w:t>
      </w:r>
      <w:r w:rsidRPr="005B1B91">
        <w:rPr>
          <w:rFonts w:ascii="Verdana" w:hAnsi="Verdana"/>
          <w:b/>
          <w:color w:val="000000" w:themeColor="text1"/>
          <w:sz w:val="22"/>
          <w:szCs w:val="22"/>
          <w:u w:val="single"/>
        </w:rPr>
        <w:t>Mudança de Atividade Agrícola</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No caso de extinção da atividade canavieira, o empregador que já exerce outra cultura, obriga-se a cumprir em todos os termos a presente Convenção Coletiva de Trabalho, desde que a nova atividade não tenha outra normalização contratual.</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6C0DE9" w:rsidP="00914C24">
      <w:pPr>
        <w:spacing w:after="120"/>
        <w:jc w:val="both"/>
        <w:rPr>
          <w:rFonts w:ascii="Verdana" w:hAnsi="Verdana"/>
          <w:b/>
          <w:color w:val="000000" w:themeColor="text1"/>
          <w:sz w:val="22"/>
          <w:szCs w:val="22"/>
          <w:u w:val="single"/>
        </w:rPr>
      </w:pPr>
      <w:r>
        <w:rPr>
          <w:rFonts w:ascii="Verdana" w:hAnsi="Verdana"/>
          <w:b/>
          <w:color w:val="000000" w:themeColor="text1"/>
          <w:sz w:val="22"/>
          <w:szCs w:val="22"/>
        </w:rPr>
        <w:t>CLÁUSULA SEXAGÉSI</w:t>
      </w:r>
      <w:r w:rsidR="009D002D" w:rsidRPr="005B1B91">
        <w:rPr>
          <w:rFonts w:ascii="Verdana" w:hAnsi="Verdana"/>
          <w:b/>
          <w:color w:val="000000" w:themeColor="text1"/>
          <w:sz w:val="22"/>
          <w:szCs w:val="22"/>
        </w:rPr>
        <w:t xml:space="preserve">MA SEGUNDA </w:t>
      </w:r>
      <w:r w:rsidR="009D002D" w:rsidRPr="005B1B91">
        <w:rPr>
          <w:rFonts w:ascii="Verdana" w:hAnsi="Verdana"/>
          <w:color w:val="000000" w:themeColor="text1"/>
          <w:sz w:val="22"/>
          <w:szCs w:val="22"/>
        </w:rPr>
        <w:t xml:space="preserve">- </w:t>
      </w:r>
      <w:r w:rsidR="009D002D" w:rsidRPr="005B1B91">
        <w:rPr>
          <w:rFonts w:ascii="Verdana" w:hAnsi="Verdana"/>
          <w:b/>
          <w:color w:val="000000" w:themeColor="text1"/>
          <w:sz w:val="22"/>
          <w:szCs w:val="22"/>
          <w:u w:val="single"/>
        </w:rPr>
        <w:t>Disposição Transitória</w:t>
      </w:r>
    </w:p>
    <w:p w:rsidR="009D002D" w:rsidRDefault="009D002D" w:rsidP="00914C24">
      <w:pPr>
        <w:spacing w:after="120"/>
        <w:jc w:val="both"/>
        <w:rPr>
          <w:rFonts w:ascii="Verdana" w:hAnsi="Verdana"/>
          <w:color w:val="000000" w:themeColor="text1"/>
          <w:sz w:val="22"/>
          <w:szCs w:val="22"/>
        </w:rPr>
      </w:pPr>
      <w:r w:rsidRPr="00021273">
        <w:rPr>
          <w:rFonts w:ascii="Verdana" w:hAnsi="Verdana"/>
          <w:color w:val="000000" w:themeColor="text1"/>
          <w:sz w:val="22"/>
          <w:szCs w:val="22"/>
          <w:highlight w:val="yellow"/>
        </w:rPr>
        <w:t>Na hipótese do valor do salário</w:t>
      </w:r>
      <w:r w:rsidR="00497DCC">
        <w:rPr>
          <w:rFonts w:ascii="Verdana" w:hAnsi="Verdana"/>
          <w:color w:val="000000" w:themeColor="text1"/>
          <w:sz w:val="22"/>
          <w:szCs w:val="22"/>
          <w:highlight w:val="yellow"/>
        </w:rPr>
        <w:t>-</w:t>
      </w:r>
      <w:r w:rsidRPr="00021273">
        <w:rPr>
          <w:rFonts w:ascii="Verdana" w:hAnsi="Verdana"/>
          <w:color w:val="000000" w:themeColor="text1"/>
          <w:sz w:val="22"/>
          <w:szCs w:val="22"/>
          <w:highlight w:val="yellow"/>
        </w:rPr>
        <w:t xml:space="preserve">mínimo nacional vir a ser </w:t>
      </w:r>
      <w:proofErr w:type="gramStart"/>
      <w:r w:rsidRPr="00021273">
        <w:rPr>
          <w:rFonts w:ascii="Verdana" w:hAnsi="Verdana"/>
          <w:color w:val="000000" w:themeColor="text1"/>
          <w:sz w:val="22"/>
          <w:szCs w:val="22"/>
          <w:highlight w:val="yellow"/>
        </w:rPr>
        <w:t>majorado</w:t>
      </w:r>
      <w:proofErr w:type="gramEnd"/>
      <w:r w:rsidRPr="00021273">
        <w:rPr>
          <w:rFonts w:ascii="Verdana" w:hAnsi="Verdana"/>
          <w:color w:val="000000" w:themeColor="text1"/>
          <w:sz w:val="22"/>
          <w:szCs w:val="22"/>
          <w:highlight w:val="yellow"/>
        </w:rPr>
        <w:t xml:space="preserve"> pelo Governo Federal, na vigência da presente Convenção Coletiva, a Categoria Econômica pagará aos trabalhadores rurais, a partir do mês da majoração, </w:t>
      </w:r>
      <w:r w:rsidRPr="00021273">
        <w:rPr>
          <w:rFonts w:ascii="Verdana" w:hAnsi="Verdana"/>
          <w:b/>
          <w:bCs/>
          <w:color w:val="000000" w:themeColor="text1"/>
          <w:sz w:val="22"/>
          <w:szCs w:val="22"/>
          <w:highlight w:val="yellow"/>
          <w:u w:val="single"/>
        </w:rPr>
        <w:t>o val</w:t>
      </w:r>
      <w:r w:rsidR="00EF3BA0" w:rsidRPr="00021273">
        <w:rPr>
          <w:rFonts w:ascii="Verdana" w:hAnsi="Verdana"/>
          <w:b/>
          <w:bCs/>
          <w:color w:val="000000" w:themeColor="text1"/>
          <w:sz w:val="22"/>
          <w:szCs w:val="22"/>
          <w:highlight w:val="yellow"/>
          <w:u w:val="single"/>
        </w:rPr>
        <w:t xml:space="preserve">or de R$ </w:t>
      </w:r>
      <w:r w:rsidR="0070604D">
        <w:rPr>
          <w:rFonts w:ascii="Verdana" w:hAnsi="Verdana"/>
          <w:b/>
          <w:bCs/>
          <w:color w:val="000000" w:themeColor="text1"/>
          <w:sz w:val="22"/>
          <w:szCs w:val="22"/>
          <w:highlight w:val="yellow"/>
          <w:u w:val="single"/>
        </w:rPr>
        <w:t>15</w:t>
      </w:r>
      <w:r w:rsidRPr="00021273">
        <w:rPr>
          <w:rFonts w:ascii="Verdana" w:hAnsi="Verdana"/>
          <w:b/>
          <w:bCs/>
          <w:color w:val="000000" w:themeColor="text1"/>
          <w:sz w:val="22"/>
          <w:szCs w:val="22"/>
          <w:highlight w:val="yellow"/>
          <w:u w:val="single"/>
        </w:rPr>
        <w:t>,00 (</w:t>
      </w:r>
      <w:r w:rsidR="0070604D">
        <w:rPr>
          <w:rFonts w:ascii="Verdana" w:hAnsi="Verdana"/>
          <w:b/>
          <w:bCs/>
          <w:color w:val="000000" w:themeColor="text1"/>
          <w:sz w:val="22"/>
          <w:szCs w:val="22"/>
          <w:highlight w:val="yellow"/>
          <w:u w:val="single"/>
        </w:rPr>
        <w:t>quinze</w:t>
      </w:r>
      <w:r w:rsidR="00D61A74">
        <w:rPr>
          <w:rFonts w:ascii="Verdana" w:hAnsi="Verdana"/>
          <w:b/>
          <w:bCs/>
          <w:color w:val="000000" w:themeColor="text1"/>
          <w:sz w:val="22"/>
          <w:szCs w:val="22"/>
          <w:highlight w:val="yellow"/>
          <w:u w:val="single"/>
        </w:rPr>
        <w:t xml:space="preserve"> </w:t>
      </w:r>
      <w:r w:rsidRPr="00021273">
        <w:rPr>
          <w:rFonts w:ascii="Verdana" w:hAnsi="Verdana"/>
          <w:b/>
          <w:bCs/>
          <w:color w:val="000000" w:themeColor="text1"/>
          <w:sz w:val="22"/>
          <w:szCs w:val="22"/>
          <w:highlight w:val="yellow"/>
          <w:u w:val="single"/>
        </w:rPr>
        <w:t>reais) além do salário mínimo</w:t>
      </w:r>
      <w:r w:rsidRPr="00021273">
        <w:rPr>
          <w:rFonts w:ascii="Verdana" w:hAnsi="Verdana"/>
          <w:color w:val="000000" w:themeColor="text1"/>
          <w:sz w:val="22"/>
          <w:szCs w:val="22"/>
          <w:highlight w:val="yellow"/>
        </w:rPr>
        <w:t>, a título de antecipação salarial.</w:t>
      </w:r>
      <w:r w:rsidRPr="005B1B91">
        <w:rPr>
          <w:rFonts w:ascii="Verdana" w:hAnsi="Verdana"/>
          <w:color w:val="000000" w:themeColor="text1"/>
          <w:sz w:val="22"/>
          <w:szCs w:val="22"/>
        </w:rPr>
        <w:t xml:space="preserve"> </w:t>
      </w:r>
    </w:p>
    <w:p w:rsidR="00851D3B" w:rsidRPr="005B1B91" w:rsidRDefault="00851D3B" w:rsidP="00914C24">
      <w:pPr>
        <w:spacing w:after="120"/>
        <w:jc w:val="both"/>
        <w:rPr>
          <w:rFonts w:ascii="Verdana" w:hAnsi="Verdana"/>
          <w:color w:val="000000" w:themeColor="text1"/>
          <w:sz w:val="22"/>
          <w:szCs w:val="22"/>
        </w:rPr>
      </w:pPr>
    </w:p>
    <w:p w:rsidR="009D002D" w:rsidRPr="005B1B91" w:rsidRDefault="009D002D" w:rsidP="00914C24">
      <w:pPr>
        <w:spacing w:after="120"/>
        <w:jc w:val="both"/>
        <w:rPr>
          <w:rFonts w:ascii="Verdana" w:hAnsi="Verdana"/>
          <w:b/>
          <w:color w:val="000000" w:themeColor="text1"/>
          <w:sz w:val="22"/>
          <w:szCs w:val="22"/>
          <w:u w:val="single"/>
        </w:rPr>
      </w:pPr>
      <w:r w:rsidRPr="005B1B91">
        <w:rPr>
          <w:rFonts w:ascii="Verdana" w:hAnsi="Verdana"/>
          <w:b/>
          <w:color w:val="000000" w:themeColor="text1"/>
          <w:sz w:val="22"/>
          <w:szCs w:val="22"/>
        </w:rPr>
        <w:t xml:space="preserve">CLÁUSULA SEXAGÉSIMA TERCEIRA </w:t>
      </w:r>
      <w:r w:rsidRPr="005B1B91">
        <w:rPr>
          <w:rFonts w:ascii="Verdana" w:hAnsi="Verdana"/>
          <w:b/>
          <w:color w:val="000000" w:themeColor="text1"/>
          <w:sz w:val="22"/>
          <w:szCs w:val="22"/>
          <w:u w:val="single"/>
        </w:rPr>
        <w:t>- Vigência</w:t>
      </w:r>
    </w:p>
    <w:p w:rsidR="009D002D" w:rsidRPr="005B1B91" w:rsidRDefault="009D002D" w:rsidP="00914C24">
      <w:pPr>
        <w:spacing w:after="120"/>
        <w:jc w:val="both"/>
        <w:rPr>
          <w:rFonts w:ascii="Verdana" w:hAnsi="Verdana"/>
          <w:color w:val="000000" w:themeColor="text1"/>
          <w:sz w:val="22"/>
          <w:szCs w:val="22"/>
        </w:rPr>
      </w:pPr>
      <w:r w:rsidRPr="005B1B91">
        <w:rPr>
          <w:rFonts w:ascii="Verdana" w:hAnsi="Verdana"/>
          <w:color w:val="000000" w:themeColor="text1"/>
          <w:sz w:val="22"/>
          <w:szCs w:val="22"/>
        </w:rPr>
        <w:t xml:space="preserve">A presente convenção coletiva terá vigência de 01 de setembro de </w:t>
      </w:r>
      <w:r w:rsidR="0070604D">
        <w:rPr>
          <w:rFonts w:ascii="Verdana" w:hAnsi="Verdana"/>
          <w:color w:val="000000" w:themeColor="text1"/>
          <w:sz w:val="22"/>
          <w:szCs w:val="22"/>
        </w:rPr>
        <w:t>202</w:t>
      </w:r>
      <w:r w:rsidR="000E2FBA">
        <w:rPr>
          <w:rFonts w:ascii="Verdana" w:hAnsi="Verdana"/>
          <w:color w:val="000000" w:themeColor="text1"/>
          <w:sz w:val="22"/>
          <w:szCs w:val="22"/>
        </w:rPr>
        <w:t>1</w:t>
      </w:r>
      <w:r w:rsidR="0070604D">
        <w:rPr>
          <w:rFonts w:ascii="Verdana" w:hAnsi="Verdana"/>
          <w:color w:val="000000" w:themeColor="text1"/>
          <w:sz w:val="22"/>
          <w:szCs w:val="22"/>
        </w:rPr>
        <w:t xml:space="preserve"> a 31 de agosto de 202</w:t>
      </w:r>
      <w:r w:rsidR="000E2FBA">
        <w:rPr>
          <w:rFonts w:ascii="Verdana" w:hAnsi="Verdana"/>
          <w:color w:val="000000" w:themeColor="text1"/>
          <w:sz w:val="22"/>
          <w:szCs w:val="22"/>
        </w:rPr>
        <w:t>2</w:t>
      </w:r>
      <w:r w:rsidRPr="005B1B91">
        <w:rPr>
          <w:rFonts w:ascii="Verdana" w:hAnsi="Verdana"/>
          <w:color w:val="000000" w:themeColor="text1"/>
          <w:sz w:val="22"/>
          <w:szCs w:val="22"/>
        </w:rPr>
        <w:t xml:space="preserve">.  </w:t>
      </w:r>
    </w:p>
    <w:p w:rsidR="009D002D" w:rsidRPr="005B1B91" w:rsidRDefault="009D002D" w:rsidP="00914C24">
      <w:pPr>
        <w:spacing w:after="120"/>
        <w:jc w:val="both"/>
        <w:rPr>
          <w:rFonts w:ascii="Verdana" w:hAnsi="Verdana"/>
          <w:color w:val="000000" w:themeColor="text1"/>
          <w:sz w:val="22"/>
          <w:szCs w:val="22"/>
        </w:rPr>
      </w:pPr>
    </w:p>
    <w:p w:rsidR="009D002D" w:rsidRPr="005B1B91" w:rsidRDefault="009D002D" w:rsidP="00915204">
      <w:pPr>
        <w:spacing w:after="120"/>
        <w:jc w:val="center"/>
        <w:rPr>
          <w:rFonts w:ascii="Verdana" w:hAnsi="Verdana"/>
          <w:color w:val="000000" w:themeColor="text1"/>
          <w:sz w:val="22"/>
          <w:szCs w:val="22"/>
        </w:rPr>
      </w:pPr>
      <w:r w:rsidRPr="005B1B91">
        <w:rPr>
          <w:rFonts w:ascii="Verdana" w:hAnsi="Verdana"/>
          <w:color w:val="000000" w:themeColor="text1"/>
          <w:sz w:val="22"/>
          <w:szCs w:val="22"/>
        </w:rPr>
        <w:t xml:space="preserve">João Pessoa (PB), </w:t>
      </w:r>
      <w:r w:rsidR="0070604D">
        <w:rPr>
          <w:rFonts w:ascii="Verdana" w:hAnsi="Verdana"/>
          <w:color w:val="000000" w:themeColor="text1"/>
          <w:sz w:val="22"/>
          <w:szCs w:val="22"/>
        </w:rPr>
        <w:t>2</w:t>
      </w:r>
      <w:r w:rsidR="000E2FBA">
        <w:rPr>
          <w:rFonts w:ascii="Verdana" w:hAnsi="Verdana"/>
          <w:color w:val="000000" w:themeColor="text1"/>
          <w:sz w:val="22"/>
          <w:szCs w:val="22"/>
        </w:rPr>
        <w:t>2</w:t>
      </w:r>
      <w:r w:rsidR="00C22E42">
        <w:rPr>
          <w:rFonts w:ascii="Verdana" w:hAnsi="Verdana"/>
          <w:color w:val="000000" w:themeColor="text1"/>
          <w:sz w:val="22"/>
          <w:szCs w:val="22"/>
        </w:rPr>
        <w:t xml:space="preserve"> </w:t>
      </w:r>
      <w:r w:rsidRPr="005B1B91">
        <w:rPr>
          <w:rFonts w:ascii="Verdana" w:hAnsi="Verdana"/>
          <w:color w:val="000000" w:themeColor="text1"/>
          <w:sz w:val="22"/>
          <w:szCs w:val="22"/>
        </w:rPr>
        <w:t xml:space="preserve">de </w:t>
      </w:r>
      <w:r w:rsidR="00C22E42">
        <w:rPr>
          <w:rFonts w:ascii="Verdana" w:hAnsi="Verdana"/>
          <w:color w:val="000000" w:themeColor="text1"/>
          <w:sz w:val="22"/>
          <w:szCs w:val="22"/>
        </w:rPr>
        <w:t>j</w:t>
      </w:r>
      <w:r w:rsidR="006C0DE9">
        <w:rPr>
          <w:rFonts w:ascii="Verdana" w:hAnsi="Verdana"/>
          <w:color w:val="000000" w:themeColor="text1"/>
          <w:sz w:val="22"/>
          <w:szCs w:val="22"/>
        </w:rPr>
        <w:t xml:space="preserve">ulho de </w:t>
      </w:r>
      <w:r w:rsidR="0070604D">
        <w:rPr>
          <w:rFonts w:ascii="Verdana" w:hAnsi="Verdana"/>
          <w:color w:val="000000" w:themeColor="text1"/>
          <w:sz w:val="22"/>
          <w:szCs w:val="22"/>
        </w:rPr>
        <w:t>202</w:t>
      </w:r>
      <w:r w:rsidR="000E2FBA">
        <w:rPr>
          <w:rFonts w:ascii="Verdana" w:hAnsi="Verdana"/>
          <w:color w:val="000000" w:themeColor="text1"/>
          <w:sz w:val="22"/>
          <w:szCs w:val="22"/>
        </w:rPr>
        <w:t>1</w:t>
      </w:r>
      <w:r w:rsidRPr="005B1B91">
        <w:rPr>
          <w:rFonts w:ascii="Verdana" w:hAnsi="Verdana"/>
          <w:color w:val="000000" w:themeColor="text1"/>
          <w:sz w:val="22"/>
          <w:szCs w:val="22"/>
        </w:rPr>
        <w:t>.</w:t>
      </w:r>
    </w:p>
    <w:sectPr w:rsidR="009D002D" w:rsidRPr="005B1B91" w:rsidSect="006C0DE9">
      <w:headerReference w:type="default" r:id="rId8"/>
      <w:footerReference w:type="default" r:id="rId9"/>
      <w:pgSz w:w="11906" w:h="16838"/>
      <w:pgMar w:top="1418" w:right="1558"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89" w:rsidRDefault="009D7389">
      <w:r>
        <w:separator/>
      </w:r>
    </w:p>
  </w:endnote>
  <w:endnote w:type="continuationSeparator" w:id="0">
    <w:p w:rsidR="009D7389" w:rsidRDefault="009D7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Nimbus Sans L">
    <w:altName w:val="MS Gothic"/>
    <w:panose1 w:val="00000000000000000000"/>
    <w:charset w:val="80"/>
    <w:family w:val="swiss"/>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2D" w:rsidRDefault="009D002D">
    <w:pPr>
      <w:spacing w:after="120"/>
      <w:jc w:val="center"/>
    </w:pPr>
    <w:r>
      <w:rPr>
        <w:rStyle w:val="Nmerodepgina"/>
      </w:rPr>
      <w:t xml:space="preserve">Página </w:t>
    </w:r>
    <w:r w:rsidR="003F75D4">
      <w:rPr>
        <w:rStyle w:val="Nmerodepgina"/>
      </w:rPr>
      <w:fldChar w:fldCharType="begin"/>
    </w:r>
    <w:r>
      <w:rPr>
        <w:rStyle w:val="Nmerodepgina"/>
      </w:rPr>
      <w:instrText xml:space="preserve"> PAGE </w:instrText>
    </w:r>
    <w:r w:rsidR="003F75D4">
      <w:rPr>
        <w:rStyle w:val="Nmerodepgina"/>
      </w:rPr>
      <w:fldChar w:fldCharType="separate"/>
    </w:r>
    <w:r w:rsidR="00152805">
      <w:rPr>
        <w:rStyle w:val="Nmerodepgina"/>
        <w:noProof/>
      </w:rPr>
      <w:t>18</w:t>
    </w:r>
    <w:r w:rsidR="003F75D4">
      <w:rPr>
        <w:rStyle w:val="Nmerodepgina"/>
      </w:rPr>
      <w:fldChar w:fldCharType="end"/>
    </w:r>
    <w:r>
      <w:rPr>
        <w:rStyle w:val="Nmerodepgina"/>
      </w:rPr>
      <w:t xml:space="preserve"> / </w:t>
    </w:r>
    <w:r w:rsidR="003F75D4">
      <w:rPr>
        <w:rStyle w:val="Nmerodepgina"/>
      </w:rPr>
      <w:fldChar w:fldCharType="begin"/>
    </w:r>
    <w:r>
      <w:rPr>
        <w:rStyle w:val="Nmerodepgina"/>
      </w:rPr>
      <w:instrText xml:space="preserve"> NUMPAGES \*Arabic </w:instrText>
    </w:r>
    <w:r w:rsidR="003F75D4">
      <w:rPr>
        <w:rStyle w:val="Nmerodepgina"/>
      </w:rPr>
      <w:fldChar w:fldCharType="separate"/>
    </w:r>
    <w:r w:rsidR="00152805">
      <w:rPr>
        <w:rStyle w:val="Nmerodepgina"/>
        <w:noProof/>
      </w:rPr>
      <w:t>18</w:t>
    </w:r>
    <w:r w:rsidR="003F75D4">
      <w:rPr>
        <w:rStyle w:val="Nmerodepgina"/>
      </w:rPr>
      <w:fldChar w:fldCharType="end"/>
    </w:r>
  </w:p>
  <w:p w:rsidR="009D002D" w:rsidRDefault="009D002D">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89" w:rsidRDefault="009D7389">
      <w:r>
        <w:separator/>
      </w:r>
    </w:p>
  </w:footnote>
  <w:footnote w:type="continuationSeparator" w:id="0">
    <w:p w:rsidR="009D7389" w:rsidRDefault="009D7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2D" w:rsidRDefault="00DC336F" w:rsidP="007905B2">
    <w:pPr>
      <w:spacing w:after="120"/>
      <w:jc w:val="both"/>
      <w:rPr>
        <w:rStyle w:val="Nmerodepgina"/>
        <w:rFonts w:ascii="Nimbus Sans L" w:eastAsia="Nimbus Sans L"/>
        <w:b/>
        <w:bCs/>
        <w:sz w:val="22"/>
        <w:szCs w:val="22"/>
      </w:rPr>
    </w:pPr>
    <w:r>
      <w:rPr>
        <w:rFonts w:ascii="Nimbus Sans L" w:eastAsia="Nimbus Sans L"/>
        <w:b/>
        <w:sz w:val="22"/>
        <w:szCs w:val="22"/>
      </w:rPr>
      <w:t>PAUTA DE REI</w:t>
    </w:r>
    <w:r w:rsidR="009D002D">
      <w:rPr>
        <w:rFonts w:ascii="Nimbus Sans L" w:eastAsia="Nimbus Sans L"/>
        <w:b/>
        <w:sz w:val="22"/>
        <w:szCs w:val="22"/>
      </w:rPr>
      <w:t>VI</w:t>
    </w:r>
    <w:r>
      <w:rPr>
        <w:rFonts w:ascii="Nimbus Sans L" w:eastAsia="Nimbus Sans L"/>
        <w:b/>
        <w:sz w:val="22"/>
        <w:szCs w:val="22"/>
      </w:rPr>
      <w:t>N</w:t>
    </w:r>
    <w:r w:rsidR="009D002D">
      <w:rPr>
        <w:rFonts w:ascii="Nimbus Sans L" w:eastAsia="Nimbus Sans L"/>
        <w:b/>
        <w:sz w:val="22"/>
        <w:szCs w:val="22"/>
      </w:rPr>
      <w:t>DICA</w:t>
    </w:r>
    <w:r w:rsidR="009D002D">
      <w:rPr>
        <w:rFonts w:ascii="Nimbus Sans L" w:eastAsia="Nimbus Sans L"/>
        <w:b/>
        <w:sz w:val="22"/>
        <w:szCs w:val="22"/>
      </w:rPr>
      <w:t>ÇÃ</w:t>
    </w:r>
    <w:r w:rsidR="009D002D">
      <w:rPr>
        <w:rFonts w:ascii="Nimbus Sans L" w:eastAsia="Nimbus Sans L"/>
        <w:b/>
        <w:sz w:val="22"/>
        <w:szCs w:val="22"/>
      </w:rPr>
      <w:t>O DA CONVENC</w:t>
    </w:r>
    <w:r w:rsidR="009D002D">
      <w:rPr>
        <w:rFonts w:ascii="Nimbus Sans L" w:eastAsia="Nimbus Sans L"/>
        <w:b/>
        <w:sz w:val="22"/>
        <w:szCs w:val="22"/>
      </w:rPr>
      <w:t>Ã</w:t>
    </w:r>
    <w:r w:rsidR="009D002D">
      <w:rPr>
        <w:rFonts w:ascii="Nimbus Sans L" w:eastAsia="Nimbus Sans L"/>
        <w:b/>
        <w:sz w:val="22"/>
        <w:szCs w:val="22"/>
      </w:rPr>
      <w:t>O COLETIVA DE TRABALHO DOS CANAVIEIROS DA PARA</w:t>
    </w:r>
    <w:r w:rsidR="009D002D">
      <w:rPr>
        <w:rFonts w:ascii="Nimbus Sans L" w:eastAsia="Nimbus Sans L"/>
        <w:b/>
        <w:sz w:val="22"/>
        <w:szCs w:val="22"/>
      </w:rPr>
      <w:t>Í</w:t>
    </w:r>
    <w:r w:rsidR="009D002D">
      <w:rPr>
        <w:rFonts w:ascii="Nimbus Sans L" w:eastAsia="Nimbus Sans L"/>
        <w:b/>
        <w:sz w:val="22"/>
        <w:szCs w:val="22"/>
      </w:rPr>
      <w:t>BA PELA REPRESENTAC</w:t>
    </w:r>
    <w:r w:rsidR="009D002D">
      <w:rPr>
        <w:rFonts w:ascii="Nimbus Sans L" w:eastAsia="Nimbus Sans L"/>
        <w:b/>
        <w:sz w:val="22"/>
        <w:szCs w:val="22"/>
      </w:rPr>
      <w:t>Ã</w:t>
    </w:r>
    <w:r w:rsidR="009D002D">
      <w:rPr>
        <w:rFonts w:ascii="Nimbus Sans L" w:eastAsia="Nimbus Sans L"/>
        <w:b/>
        <w:sz w:val="22"/>
        <w:szCs w:val="22"/>
      </w:rPr>
      <w:t>O LOCAL DAS CATEGORIAS PROFISSIONAL E ECON</w:t>
    </w:r>
    <w:r w:rsidR="009D002D">
      <w:rPr>
        <w:rFonts w:ascii="Nimbus Sans L" w:eastAsia="Nimbus Sans L"/>
        <w:b/>
        <w:sz w:val="22"/>
        <w:szCs w:val="22"/>
      </w:rPr>
      <w:t>Ô</w:t>
    </w:r>
    <w:r w:rsidR="009D002D">
      <w:rPr>
        <w:rFonts w:ascii="Nimbus Sans L" w:eastAsia="Nimbus Sans L"/>
        <w:b/>
        <w:sz w:val="22"/>
        <w:szCs w:val="22"/>
      </w:rPr>
      <w:t>MICA, COM VIG</w:t>
    </w:r>
    <w:r w:rsidR="009D002D">
      <w:rPr>
        <w:rFonts w:ascii="Nimbus Sans L" w:eastAsia="Nimbus Sans L"/>
        <w:b/>
        <w:sz w:val="22"/>
        <w:szCs w:val="22"/>
      </w:rPr>
      <w:t>Ê</w:t>
    </w:r>
    <w:r w:rsidR="009D002D">
      <w:rPr>
        <w:rFonts w:ascii="Nimbus Sans L" w:eastAsia="Nimbus Sans L"/>
        <w:b/>
        <w:sz w:val="22"/>
        <w:szCs w:val="22"/>
      </w:rPr>
      <w:t xml:space="preserve">NCIA A </w:t>
    </w:r>
    <w:r w:rsidR="001509FB">
      <w:rPr>
        <w:rFonts w:ascii="Nimbus Sans L" w:eastAsia="Nimbus Sans L"/>
        <w:b/>
        <w:sz w:val="22"/>
        <w:szCs w:val="22"/>
      </w:rPr>
      <w:t xml:space="preserve">PARTIR DE 01 DE SETEMBRO DE </w:t>
    </w:r>
    <w:r w:rsidR="006703C6">
      <w:rPr>
        <w:rFonts w:ascii="Nimbus Sans L" w:eastAsia="Nimbus Sans L"/>
        <w:b/>
        <w:sz w:val="22"/>
        <w:szCs w:val="22"/>
      </w:rPr>
      <w:t>2021</w:t>
    </w:r>
    <w:r w:rsidR="009D002D">
      <w:rPr>
        <w:rFonts w:ascii="Nimbus Sans L" w:eastAsia="Nimbus Sans L"/>
        <w:b/>
        <w:sz w:val="22"/>
        <w:szCs w:val="22"/>
      </w:rPr>
      <w:t xml:space="preserve"> </w:t>
    </w:r>
    <w:r w:rsidR="001509FB">
      <w:rPr>
        <w:rStyle w:val="Nmerodepgina"/>
        <w:rFonts w:ascii="Nimbus Sans L" w:eastAsia="Nimbus Sans L"/>
        <w:b/>
        <w:bCs/>
        <w:sz w:val="22"/>
        <w:szCs w:val="22"/>
      </w:rPr>
      <w:t xml:space="preserve">A 31 DE AGOSTO DE </w:t>
    </w:r>
    <w:r w:rsidR="00A04F9A">
      <w:rPr>
        <w:rStyle w:val="Nmerodepgina"/>
        <w:rFonts w:ascii="Nimbus Sans L" w:eastAsia="Nimbus Sans L"/>
        <w:b/>
        <w:bCs/>
        <w:sz w:val="22"/>
        <w:szCs w:val="22"/>
      </w:rPr>
      <w:t>202</w:t>
    </w:r>
    <w:r w:rsidR="006703C6">
      <w:rPr>
        <w:rStyle w:val="Nmerodepgina"/>
        <w:rFonts w:ascii="Nimbus Sans L" w:eastAsia="Nimbus Sans L"/>
        <w:b/>
        <w:bCs/>
        <w:sz w:val="22"/>
        <w:szCs w:val="22"/>
      </w:rPr>
      <w:t>2</w:t>
    </w:r>
  </w:p>
  <w:p w:rsidR="009D002D" w:rsidRDefault="009D002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032DB"/>
    <w:rsid w:val="00007266"/>
    <w:rsid w:val="00011583"/>
    <w:rsid w:val="00013D00"/>
    <w:rsid w:val="00021273"/>
    <w:rsid w:val="00053D28"/>
    <w:rsid w:val="000542C9"/>
    <w:rsid w:val="00061DB2"/>
    <w:rsid w:val="000710E1"/>
    <w:rsid w:val="000943D4"/>
    <w:rsid w:val="0009459D"/>
    <w:rsid w:val="000A04AC"/>
    <w:rsid w:val="000B7409"/>
    <w:rsid w:val="000C362D"/>
    <w:rsid w:val="000E2FBA"/>
    <w:rsid w:val="000E5835"/>
    <w:rsid w:val="000E596D"/>
    <w:rsid w:val="000E6281"/>
    <w:rsid w:val="000F3344"/>
    <w:rsid w:val="000F5D9A"/>
    <w:rsid w:val="00101272"/>
    <w:rsid w:val="00105849"/>
    <w:rsid w:val="00110CEB"/>
    <w:rsid w:val="001113E7"/>
    <w:rsid w:val="00123438"/>
    <w:rsid w:val="0013564B"/>
    <w:rsid w:val="00146BF1"/>
    <w:rsid w:val="001509FB"/>
    <w:rsid w:val="00152805"/>
    <w:rsid w:val="001716AB"/>
    <w:rsid w:val="001739F6"/>
    <w:rsid w:val="00175BEA"/>
    <w:rsid w:val="001768E6"/>
    <w:rsid w:val="001A3C61"/>
    <w:rsid w:val="001B5E16"/>
    <w:rsid w:val="001B6707"/>
    <w:rsid w:val="001D717B"/>
    <w:rsid w:val="001E3AF0"/>
    <w:rsid w:val="001F2CB5"/>
    <w:rsid w:val="001F2CBD"/>
    <w:rsid w:val="001F3223"/>
    <w:rsid w:val="002002BF"/>
    <w:rsid w:val="0020756C"/>
    <w:rsid w:val="0021652B"/>
    <w:rsid w:val="0022107F"/>
    <w:rsid w:val="0026143B"/>
    <w:rsid w:val="002667D3"/>
    <w:rsid w:val="00266FCC"/>
    <w:rsid w:val="00270182"/>
    <w:rsid w:val="002811FA"/>
    <w:rsid w:val="00292C1E"/>
    <w:rsid w:val="002A64B0"/>
    <w:rsid w:val="002C0523"/>
    <w:rsid w:val="002C63FE"/>
    <w:rsid w:val="002D0B55"/>
    <w:rsid w:val="002E0555"/>
    <w:rsid w:val="00301D02"/>
    <w:rsid w:val="00302553"/>
    <w:rsid w:val="003059B4"/>
    <w:rsid w:val="003075CB"/>
    <w:rsid w:val="00315ED7"/>
    <w:rsid w:val="00326304"/>
    <w:rsid w:val="003319C7"/>
    <w:rsid w:val="00342669"/>
    <w:rsid w:val="003453FB"/>
    <w:rsid w:val="00356824"/>
    <w:rsid w:val="003677B2"/>
    <w:rsid w:val="00375275"/>
    <w:rsid w:val="00393BA4"/>
    <w:rsid w:val="003A0E13"/>
    <w:rsid w:val="003C2DC9"/>
    <w:rsid w:val="003C39B6"/>
    <w:rsid w:val="003D3F3C"/>
    <w:rsid w:val="003E3187"/>
    <w:rsid w:val="003E356B"/>
    <w:rsid w:val="003F75D4"/>
    <w:rsid w:val="003F79B2"/>
    <w:rsid w:val="004004A5"/>
    <w:rsid w:val="00411B2C"/>
    <w:rsid w:val="00430F02"/>
    <w:rsid w:val="0044101C"/>
    <w:rsid w:val="004557CC"/>
    <w:rsid w:val="00465201"/>
    <w:rsid w:val="00494D46"/>
    <w:rsid w:val="00497DCC"/>
    <w:rsid w:val="004A0D22"/>
    <w:rsid w:val="004A24B2"/>
    <w:rsid w:val="004B3B54"/>
    <w:rsid w:val="004B7205"/>
    <w:rsid w:val="004E0181"/>
    <w:rsid w:val="004E5773"/>
    <w:rsid w:val="0050444D"/>
    <w:rsid w:val="005076C4"/>
    <w:rsid w:val="00517CD4"/>
    <w:rsid w:val="005532BF"/>
    <w:rsid w:val="005779A2"/>
    <w:rsid w:val="005B1B91"/>
    <w:rsid w:val="005B3174"/>
    <w:rsid w:val="005B652E"/>
    <w:rsid w:val="005C7F3E"/>
    <w:rsid w:val="005E7399"/>
    <w:rsid w:val="005F5B0A"/>
    <w:rsid w:val="006032DB"/>
    <w:rsid w:val="00606965"/>
    <w:rsid w:val="006178FD"/>
    <w:rsid w:val="006379D8"/>
    <w:rsid w:val="00637A02"/>
    <w:rsid w:val="006431D1"/>
    <w:rsid w:val="00653536"/>
    <w:rsid w:val="006656B8"/>
    <w:rsid w:val="006703C6"/>
    <w:rsid w:val="00695569"/>
    <w:rsid w:val="006A1B81"/>
    <w:rsid w:val="006A2CFE"/>
    <w:rsid w:val="006B2391"/>
    <w:rsid w:val="006C0DE9"/>
    <w:rsid w:val="006C648E"/>
    <w:rsid w:val="006C68BF"/>
    <w:rsid w:val="006D1947"/>
    <w:rsid w:val="00700377"/>
    <w:rsid w:val="007012BA"/>
    <w:rsid w:val="0070337E"/>
    <w:rsid w:val="0070604D"/>
    <w:rsid w:val="00717B65"/>
    <w:rsid w:val="00732039"/>
    <w:rsid w:val="007534C0"/>
    <w:rsid w:val="00757A56"/>
    <w:rsid w:val="00766791"/>
    <w:rsid w:val="00773F4D"/>
    <w:rsid w:val="00784465"/>
    <w:rsid w:val="007905B2"/>
    <w:rsid w:val="00793BB2"/>
    <w:rsid w:val="007A22D3"/>
    <w:rsid w:val="007B0839"/>
    <w:rsid w:val="007B2596"/>
    <w:rsid w:val="007B450F"/>
    <w:rsid w:val="007C0EBD"/>
    <w:rsid w:val="007F5414"/>
    <w:rsid w:val="008031F4"/>
    <w:rsid w:val="00804A43"/>
    <w:rsid w:val="00806A3A"/>
    <w:rsid w:val="008151EE"/>
    <w:rsid w:val="0081688E"/>
    <w:rsid w:val="00827AD2"/>
    <w:rsid w:val="00851D3B"/>
    <w:rsid w:val="008548FA"/>
    <w:rsid w:val="00870404"/>
    <w:rsid w:val="0087592F"/>
    <w:rsid w:val="00895000"/>
    <w:rsid w:val="008B092E"/>
    <w:rsid w:val="008B7E92"/>
    <w:rsid w:val="008C274E"/>
    <w:rsid w:val="008D3445"/>
    <w:rsid w:val="008E3F04"/>
    <w:rsid w:val="009057EE"/>
    <w:rsid w:val="00905F00"/>
    <w:rsid w:val="009074CB"/>
    <w:rsid w:val="00914C24"/>
    <w:rsid w:val="00915204"/>
    <w:rsid w:val="009228B6"/>
    <w:rsid w:val="00927466"/>
    <w:rsid w:val="009340D3"/>
    <w:rsid w:val="00937322"/>
    <w:rsid w:val="00941101"/>
    <w:rsid w:val="00946F10"/>
    <w:rsid w:val="0095517D"/>
    <w:rsid w:val="009570D7"/>
    <w:rsid w:val="00964795"/>
    <w:rsid w:val="00983E9D"/>
    <w:rsid w:val="00990BFE"/>
    <w:rsid w:val="009B1F12"/>
    <w:rsid w:val="009D002D"/>
    <w:rsid w:val="009D0350"/>
    <w:rsid w:val="009D55F6"/>
    <w:rsid w:val="009D7389"/>
    <w:rsid w:val="009E2215"/>
    <w:rsid w:val="009F4133"/>
    <w:rsid w:val="009F742B"/>
    <w:rsid w:val="00A04F9A"/>
    <w:rsid w:val="00A07D5D"/>
    <w:rsid w:val="00A21176"/>
    <w:rsid w:val="00A41B37"/>
    <w:rsid w:val="00A628C0"/>
    <w:rsid w:val="00A707AD"/>
    <w:rsid w:val="00A77D92"/>
    <w:rsid w:val="00A86311"/>
    <w:rsid w:val="00AA2E63"/>
    <w:rsid w:val="00AA2F4B"/>
    <w:rsid w:val="00AA6635"/>
    <w:rsid w:val="00AD7832"/>
    <w:rsid w:val="00AE7520"/>
    <w:rsid w:val="00AF7177"/>
    <w:rsid w:val="00B005C1"/>
    <w:rsid w:val="00B061B3"/>
    <w:rsid w:val="00B3046F"/>
    <w:rsid w:val="00B32159"/>
    <w:rsid w:val="00B40F49"/>
    <w:rsid w:val="00B70140"/>
    <w:rsid w:val="00B74076"/>
    <w:rsid w:val="00B947B3"/>
    <w:rsid w:val="00B95A2D"/>
    <w:rsid w:val="00BB026E"/>
    <w:rsid w:val="00BB2C51"/>
    <w:rsid w:val="00BB6DA7"/>
    <w:rsid w:val="00BC3600"/>
    <w:rsid w:val="00BD61BB"/>
    <w:rsid w:val="00BE0257"/>
    <w:rsid w:val="00C02ED7"/>
    <w:rsid w:val="00C10625"/>
    <w:rsid w:val="00C11E7D"/>
    <w:rsid w:val="00C22E42"/>
    <w:rsid w:val="00C22FF4"/>
    <w:rsid w:val="00C426C6"/>
    <w:rsid w:val="00C46D05"/>
    <w:rsid w:val="00C52548"/>
    <w:rsid w:val="00C674AF"/>
    <w:rsid w:val="00C862A2"/>
    <w:rsid w:val="00CB3B94"/>
    <w:rsid w:val="00CD1BA5"/>
    <w:rsid w:val="00CE1F41"/>
    <w:rsid w:val="00CF243A"/>
    <w:rsid w:val="00CF2C97"/>
    <w:rsid w:val="00D023D7"/>
    <w:rsid w:val="00D074BC"/>
    <w:rsid w:val="00D102FC"/>
    <w:rsid w:val="00D1589A"/>
    <w:rsid w:val="00D2002D"/>
    <w:rsid w:val="00D37B55"/>
    <w:rsid w:val="00D61A74"/>
    <w:rsid w:val="00D70B96"/>
    <w:rsid w:val="00D73BE1"/>
    <w:rsid w:val="00D76E3B"/>
    <w:rsid w:val="00D77195"/>
    <w:rsid w:val="00D77296"/>
    <w:rsid w:val="00D84AC5"/>
    <w:rsid w:val="00DB0A50"/>
    <w:rsid w:val="00DB56FF"/>
    <w:rsid w:val="00DC1E52"/>
    <w:rsid w:val="00DC336F"/>
    <w:rsid w:val="00DC49F6"/>
    <w:rsid w:val="00DD1E78"/>
    <w:rsid w:val="00DD53D2"/>
    <w:rsid w:val="00DE1ECB"/>
    <w:rsid w:val="00E00B26"/>
    <w:rsid w:val="00E3162C"/>
    <w:rsid w:val="00E63E72"/>
    <w:rsid w:val="00E748B6"/>
    <w:rsid w:val="00E8230A"/>
    <w:rsid w:val="00E868CE"/>
    <w:rsid w:val="00E969B6"/>
    <w:rsid w:val="00EA7E6F"/>
    <w:rsid w:val="00EB2D97"/>
    <w:rsid w:val="00EC1499"/>
    <w:rsid w:val="00EF3BA0"/>
    <w:rsid w:val="00EF6430"/>
    <w:rsid w:val="00EF7CEC"/>
    <w:rsid w:val="00F036B3"/>
    <w:rsid w:val="00F0395C"/>
    <w:rsid w:val="00F428AB"/>
    <w:rsid w:val="00F470C2"/>
    <w:rsid w:val="00F5434A"/>
    <w:rsid w:val="00F81097"/>
    <w:rsid w:val="00F86207"/>
    <w:rsid w:val="00FA11D9"/>
    <w:rsid w:val="00FC2E54"/>
    <w:rsid w:val="00FD79AE"/>
    <w:rsid w:val="00FD7CEB"/>
    <w:rsid w:val="00FE7741"/>
    <w:rsid w:val="00FF30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B0"/>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uiPriority w:val="99"/>
    <w:rsid w:val="002A64B0"/>
  </w:style>
  <w:style w:type="character" w:customStyle="1" w:styleId="WW-Absatz-Standardschriftart">
    <w:name w:val="WW-Absatz-Standardschriftart"/>
    <w:uiPriority w:val="99"/>
    <w:rsid w:val="002A64B0"/>
  </w:style>
  <w:style w:type="character" w:customStyle="1" w:styleId="WW-Absatz-Standardschriftart1">
    <w:name w:val="WW-Absatz-Standardschriftart1"/>
    <w:uiPriority w:val="99"/>
    <w:rsid w:val="002A64B0"/>
  </w:style>
  <w:style w:type="character" w:customStyle="1" w:styleId="WW-Absatz-Standardschriftart11">
    <w:name w:val="WW-Absatz-Standardschriftart11"/>
    <w:uiPriority w:val="99"/>
    <w:rsid w:val="002A64B0"/>
  </w:style>
  <w:style w:type="character" w:customStyle="1" w:styleId="WW-Absatz-Standardschriftart111">
    <w:name w:val="WW-Absatz-Standardschriftart111"/>
    <w:uiPriority w:val="99"/>
    <w:rsid w:val="002A64B0"/>
  </w:style>
  <w:style w:type="character" w:customStyle="1" w:styleId="WW-Absatz-Standardschriftart1111">
    <w:name w:val="WW-Absatz-Standardschriftart1111"/>
    <w:uiPriority w:val="99"/>
    <w:rsid w:val="002A64B0"/>
  </w:style>
  <w:style w:type="character" w:customStyle="1" w:styleId="WW-Absatz-Standardschriftart11111">
    <w:name w:val="WW-Absatz-Standardschriftart11111"/>
    <w:uiPriority w:val="99"/>
    <w:rsid w:val="002A64B0"/>
  </w:style>
  <w:style w:type="character" w:customStyle="1" w:styleId="WW-Absatz-Standardschriftart111111">
    <w:name w:val="WW-Absatz-Standardschriftart111111"/>
    <w:uiPriority w:val="99"/>
    <w:rsid w:val="002A64B0"/>
  </w:style>
  <w:style w:type="character" w:customStyle="1" w:styleId="WW-Absatz-Standardschriftart1111111">
    <w:name w:val="WW-Absatz-Standardschriftart1111111"/>
    <w:uiPriority w:val="99"/>
    <w:rsid w:val="002A64B0"/>
  </w:style>
  <w:style w:type="character" w:customStyle="1" w:styleId="Fontepargpadro3">
    <w:name w:val="Fonte parág. padrão3"/>
    <w:uiPriority w:val="99"/>
    <w:rsid w:val="002A64B0"/>
  </w:style>
  <w:style w:type="character" w:customStyle="1" w:styleId="WW-Absatz-Standardschriftart11111111">
    <w:name w:val="WW-Absatz-Standardschriftart11111111"/>
    <w:uiPriority w:val="99"/>
    <w:rsid w:val="002A64B0"/>
  </w:style>
  <w:style w:type="character" w:customStyle="1" w:styleId="Fontepargpadro2">
    <w:name w:val="Fonte parág. padrão2"/>
    <w:uiPriority w:val="99"/>
    <w:rsid w:val="002A64B0"/>
  </w:style>
  <w:style w:type="character" w:customStyle="1" w:styleId="Fontepargpadro1">
    <w:name w:val="Fonte parág. padrão1"/>
    <w:uiPriority w:val="99"/>
    <w:rsid w:val="002A64B0"/>
  </w:style>
  <w:style w:type="character" w:styleId="Nmerodepgina">
    <w:name w:val="page number"/>
    <w:basedOn w:val="Fontepargpadro1"/>
    <w:uiPriority w:val="99"/>
    <w:rsid w:val="002A64B0"/>
    <w:rPr>
      <w:rFonts w:cs="Times New Roman"/>
    </w:rPr>
  </w:style>
  <w:style w:type="character" w:customStyle="1" w:styleId="Smbolosdenumerao">
    <w:name w:val="Símbolos de numeração"/>
    <w:uiPriority w:val="99"/>
    <w:rsid w:val="002A64B0"/>
  </w:style>
  <w:style w:type="paragraph" w:customStyle="1" w:styleId="Ttulo1">
    <w:name w:val="Título1"/>
    <w:basedOn w:val="Normal"/>
    <w:next w:val="Corpodetexto"/>
    <w:uiPriority w:val="99"/>
    <w:rsid w:val="002A64B0"/>
    <w:pPr>
      <w:keepNext/>
      <w:spacing w:before="240" w:after="120"/>
    </w:pPr>
    <w:rPr>
      <w:rFonts w:ascii="Liberation Sans" w:hAnsi="Liberation Sans" w:cs="DejaVu Sans"/>
      <w:sz w:val="28"/>
      <w:szCs w:val="28"/>
    </w:rPr>
  </w:style>
  <w:style w:type="paragraph" w:styleId="Corpodetexto">
    <w:name w:val="Body Text"/>
    <w:basedOn w:val="Normal"/>
    <w:link w:val="CorpodetextoChar"/>
    <w:uiPriority w:val="99"/>
    <w:rsid w:val="002A64B0"/>
    <w:pPr>
      <w:spacing w:after="120"/>
    </w:pPr>
  </w:style>
  <w:style w:type="character" w:customStyle="1" w:styleId="CorpodetextoChar">
    <w:name w:val="Corpo de texto Char"/>
    <w:basedOn w:val="Fontepargpadro"/>
    <w:link w:val="Corpodetexto"/>
    <w:uiPriority w:val="99"/>
    <w:semiHidden/>
    <w:locked/>
    <w:rsid w:val="004E5773"/>
    <w:rPr>
      <w:rFonts w:cs="Times New Roman"/>
      <w:sz w:val="24"/>
      <w:szCs w:val="24"/>
      <w:lang w:eastAsia="ar-SA" w:bidi="ar-SA"/>
    </w:rPr>
  </w:style>
  <w:style w:type="paragraph" w:styleId="Lista">
    <w:name w:val="List"/>
    <w:basedOn w:val="Corpodetexto"/>
    <w:uiPriority w:val="99"/>
    <w:rsid w:val="002A64B0"/>
  </w:style>
  <w:style w:type="paragraph" w:customStyle="1" w:styleId="Legenda3">
    <w:name w:val="Legenda3"/>
    <w:basedOn w:val="Normal"/>
    <w:uiPriority w:val="99"/>
    <w:rsid w:val="002A64B0"/>
    <w:pPr>
      <w:suppressLineNumbers/>
      <w:spacing w:before="120" w:after="120"/>
    </w:pPr>
    <w:rPr>
      <w:i/>
      <w:iCs/>
    </w:rPr>
  </w:style>
  <w:style w:type="paragraph" w:customStyle="1" w:styleId="ndice">
    <w:name w:val="Índice"/>
    <w:basedOn w:val="Normal"/>
    <w:uiPriority w:val="99"/>
    <w:rsid w:val="002A64B0"/>
    <w:pPr>
      <w:suppressLineNumbers/>
    </w:pPr>
  </w:style>
  <w:style w:type="paragraph" w:customStyle="1" w:styleId="Captulo">
    <w:name w:val="Capítulo"/>
    <w:basedOn w:val="Normal"/>
    <w:next w:val="Corpodetexto"/>
    <w:uiPriority w:val="99"/>
    <w:rsid w:val="002A64B0"/>
    <w:pPr>
      <w:keepNext/>
      <w:spacing w:before="240" w:after="120"/>
    </w:pPr>
    <w:rPr>
      <w:rFonts w:ascii="Nimbus Sans L" w:eastAsia="Nimbus Sans L" w:cs="DejaVu Sans"/>
      <w:sz w:val="28"/>
      <w:szCs w:val="28"/>
    </w:rPr>
  </w:style>
  <w:style w:type="paragraph" w:customStyle="1" w:styleId="Legenda2">
    <w:name w:val="Legenda2"/>
    <w:basedOn w:val="Normal"/>
    <w:uiPriority w:val="99"/>
    <w:rsid w:val="002A64B0"/>
    <w:pPr>
      <w:suppressLineNumbers/>
      <w:spacing w:before="120" w:after="120"/>
    </w:pPr>
    <w:rPr>
      <w:i/>
      <w:iCs/>
    </w:rPr>
  </w:style>
  <w:style w:type="paragraph" w:customStyle="1" w:styleId="Legenda1">
    <w:name w:val="Legenda1"/>
    <w:basedOn w:val="Normal"/>
    <w:uiPriority w:val="99"/>
    <w:rsid w:val="002A64B0"/>
    <w:pPr>
      <w:suppressLineNumbers/>
      <w:spacing w:before="120" w:after="120"/>
    </w:pPr>
    <w:rPr>
      <w:i/>
      <w:iCs/>
    </w:rPr>
  </w:style>
  <w:style w:type="paragraph" w:styleId="Cabealho">
    <w:name w:val="header"/>
    <w:basedOn w:val="Normal"/>
    <w:link w:val="CabealhoChar"/>
    <w:uiPriority w:val="99"/>
    <w:rsid w:val="002A64B0"/>
    <w:pPr>
      <w:tabs>
        <w:tab w:val="center" w:pos="4419"/>
        <w:tab w:val="right" w:pos="8838"/>
      </w:tabs>
    </w:pPr>
  </w:style>
  <w:style w:type="character" w:customStyle="1" w:styleId="CabealhoChar">
    <w:name w:val="Cabeçalho Char"/>
    <w:basedOn w:val="Fontepargpadro"/>
    <w:link w:val="Cabealho"/>
    <w:uiPriority w:val="99"/>
    <w:semiHidden/>
    <w:locked/>
    <w:rsid w:val="004E5773"/>
    <w:rPr>
      <w:rFonts w:cs="Times New Roman"/>
      <w:sz w:val="24"/>
      <w:szCs w:val="24"/>
      <w:lang w:eastAsia="ar-SA" w:bidi="ar-SA"/>
    </w:rPr>
  </w:style>
  <w:style w:type="paragraph" w:styleId="Rodap">
    <w:name w:val="footer"/>
    <w:basedOn w:val="Normal"/>
    <w:link w:val="RodapChar"/>
    <w:uiPriority w:val="99"/>
    <w:rsid w:val="002A64B0"/>
    <w:pPr>
      <w:tabs>
        <w:tab w:val="center" w:pos="4419"/>
        <w:tab w:val="right" w:pos="8838"/>
      </w:tabs>
    </w:pPr>
  </w:style>
  <w:style w:type="character" w:customStyle="1" w:styleId="RodapChar">
    <w:name w:val="Rodapé Char"/>
    <w:basedOn w:val="Fontepargpadro"/>
    <w:link w:val="Rodap"/>
    <w:uiPriority w:val="99"/>
    <w:semiHidden/>
    <w:locked/>
    <w:rsid w:val="004E5773"/>
    <w:rPr>
      <w:rFonts w:cs="Times New Roman"/>
      <w:sz w:val="24"/>
      <w:szCs w:val="24"/>
      <w:lang w:eastAsia="ar-SA" w:bidi="ar-SA"/>
    </w:rPr>
  </w:style>
  <w:style w:type="paragraph" w:customStyle="1" w:styleId="Contedodatabela">
    <w:name w:val="Conteúdo da tabela"/>
    <w:basedOn w:val="Normal"/>
    <w:uiPriority w:val="99"/>
    <w:rsid w:val="002A64B0"/>
    <w:pPr>
      <w:suppressLineNumbers/>
    </w:pPr>
  </w:style>
  <w:style w:type="paragraph" w:customStyle="1" w:styleId="Ttulodatabela">
    <w:name w:val="Título da tabela"/>
    <w:basedOn w:val="Contedodatabela"/>
    <w:uiPriority w:val="99"/>
    <w:rsid w:val="002A64B0"/>
    <w:pPr>
      <w:jc w:val="center"/>
    </w:pPr>
    <w:rPr>
      <w:b/>
      <w:bCs/>
    </w:rPr>
  </w:style>
  <w:style w:type="paragraph" w:customStyle="1" w:styleId="Contedodetabela">
    <w:name w:val="Conteúdo de tabela"/>
    <w:basedOn w:val="Normal"/>
    <w:uiPriority w:val="99"/>
    <w:rsid w:val="002A64B0"/>
    <w:pPr>
      <w:suppressLineNumbers/>
    </w:pPr>
  </w:style>
  <w:style w:type="paragraph" w:customStyle="1" w:styleId="Ttulodetabela">
    <w:name w:val="Título de tabela"/>
    <w:basedOn w:val="Contedodetabela"/>
    <w:uiPriority w:val="99"/>
    <w:rsid w:val="002A64B0"/>
    <w:pPr>
      <w:jc w:val="center"/>
    </w:pPr>
    <w:rPr>
      <w:b/>
      <w:bCs/>
    </w:rPr>
  </w:style>
  <w:style w:type="character" w:styleId="Forte">
    <w:name w:val="Strong"/>
    <w:basedOn w:val="Fontepargpadro"/>
    <w:uiPriority w:val="99"/>
    <w:qFormat/>
    <w:rsid w:val="00964795"/>
    <w:rPr>
      <w:rFonts w:cs="Times New Roman"/>
      <w:b/>
      <w:bCs/>
    </w:rPr>
  </w:style>
  <w:style w:type="paragraph" w:customStyle="1" w:styleId="Estilo">
    <w:name w:val="Estilo"/>
    <w:uiPriority w:val="99"/>
    <w:rsid w:val="00914C24"/>
    <w:pPr>
      <w:widowControl w:val="0"/>
      <w:autoSpaceDE w:val="0"/>
      <w:autoSpaceDN w:val="0"/>
      <w:adjustRightInd w:val="0"/>
    </w:pPr>
    <w:rPr>
      <w:sz w:val="24"/>
      <w:szCs w:val="24"/>
    </w:rPr>
  </w:style>
  <w:style w:type="character" w:customStyle="1" w:styleId="apple-style-span">
    <w:name w:val="apple-style-span"/>
    <w:uiPriority w:val="99"/>
    <w:rsid w:val="00914C24"/>
  </w:style>
  <w:style w:type="paragraph" w:styleId="Textodebalo">
    <w:name w:val="Balloon Text"/>
    <w:basedOn w:val="Normal"/>
    <w:link w:val="TextodebaloChar"/>
    <w:uiPriority w:val="99"/>
    <w:rsid w:val="00A628C0"/>
    <w:rPr>
      <w:rFonts w:ascii="Tahoma" w:hAnsi="Tahoma" w:cs="Tahoma"/>
      <w:sz w:val="16"/>
      <w:szCs w:val="16"/>
    </w:rPr>
  </w:style>
  <w:style w:type="character" w:customStyle="1" w:styleId="TextodebaloChar">
    <w:name w:val="Texto de balão Char"/>
    <w:basedOn w:val="Fontepargpadro"/>
    <w:link w:val="Textodebalo"/>
    <w:uiPriority w:val="99"/>
    <w:locked/>
    <w:rsid w:val="00A628C0"/>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5B9A1-2314-47AD-841C-F6A6025A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6255</Words>
  <Characters>33780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CLÁUSULA PRIMEIRA - Salário Unificado</vt:lpstr>
    </vt:vector>
  </TitlesOfParts>
  <Company/>
  <LinksUpToDate>false</LinksUpToDate>
  <CharactersWithSpaces>39956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CLÁUSULA PRIMEIRA - Salário Unificado</dc:title>
  <dc:creator>fabio</dc:creator>
  <cp:lastModifiedBy>NEUDJA</cp:lastModifiedBy>
  <cp:revision>2</cp:revision>
  <cp:lastPrinted>2019-08-12T17:40:00Z</cp:lastPrinted>
  <dcterms:created xsi:type="dcterms:W3CDTF">2021-10-07T13:16:00Z</dcterms:created>
  <dcterms:modified xsi:type="dcterms:W3CDTF">2021-10-07T13:16:00Z</dcterms:modified>
</cp:coreProperties>
</file>